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97" w:rsidRDefault="00872897" w:rsidP="000B6937">
      <w:r>
        <w:rPr>
          <w:noProof/>
          <w:lang w:val="en-US"/>
        </w:rPr>
        <w:pict>
          <v:rect id="_x0000_s1026" style="position:absolute;margin-left:-67.95pt;margin-top:9pt;width:198.45pt;height:736.95pt;z-index:251655680" fillcolor="#4f3c79" stroked="f">
            <o:lock v:ext="edit" aspectratio="t"/>
          </v:rect>
        </w:pict>
      </w:r>
      <w:r>
        <w:rPr>
          <w:noProof/>
          <w:lang w:val="en-US"/>
        </w:rPr>
        <w:pict>
          <v:shapetype id="_x0000_t202" coordsize="21600,21600" o:spt="202" path="m,l,21600r21600,l21600,xe">
            <v:stroke joinstyle="miter"/>
            <v:path gradientshapeok="t" o:connecttype="rect"/>
          </v:shapetype>
          <v:shape id="_x0000_s1027" type="#_x0000_t202" style="position:absolute;margin-left:162pt;margin-top:-17.85pt;width:315pt;height:782.85pt;z-index:251658752" stroked="f">
            <v:textbox style="mso-next-textbox:#_x0000_s1027">
              <w:txbxContent>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Pr="006A6529" w:rsidRDefault="00872897" w:rsidP="000B6937">
                  <w:pPr>
                    <w:jc w:val="center"/>
                    <w:rPr>
                      <w:rFonts w:ascii="Calibri" w:hAnsi="Calibri"/>
                      <w:sz w:val="72"/>
                    </w:rPr>
                  </w:pPr>
                  <w:r w:rsidRPr="006A6529">
                    <w:rPr>
                      <w:rFonts w:ascii="Calibri" w:hAnsi="Calibri"/>
                      <w:sz w:val="72"/>
                    </w:rPr>
                    <w:t>Teachers’ Notes</w:t>
                  </w:r>
                </w:p>
                <w:p w:rsidR="00872897" w:rsidRPr="00BA298C" w:rsidRDefault="00872897" w:rsidP="000B6937">
                  <w:pPr>
                    <w:jc w:val="center"/>
                    <w:rPr>
                      <w:rFonts w:ascii="Calibri" w:hAnsi="Calibri"/>
                      <w:sz w:val="72"/>
                    </w:rPr>
                  </w:pPr>
                  <w:r>
                    <w:rPr>
                      <w:rFonts w:ascii="Calibri" w:hAnsi="Calibri"/>
                      <w:sz w:val="72"/>
                    </w:rPr>
                    <w:br/>
                  </w:r>
                  <w:r w:rsidRPr="00BA298C">
                    <w:rPr>
                      <w:rFonts w:ascii="Calibri" w:hAnsi="Calibri"/>
                      <w:sz w:val="72"/>
                    </w:rPr>
                    <w:t>Stresshead</w:t>
                  </w:r>
                </w:p>
                <w:p w:rsidR="00872897" w:rsidRDefault="00872897" w:rsidP="000B6937">
                  <w:pPr>
                    <w:jc w:val="center"/>
                    <w:rPr>
                      <w:rFonts w:ascii="Calibri" w:hAnsi="Calibri"/>
                      <w:sz w:val="44"/>
                    </w:rPr>
                  </w:pPr>
                </w:p>
                <w:p w:rsidR="00872897" w:rsidRPr="006A6529" w:rsidRDefault="00872897" w:rsidP="000B6937">
                  <w:pPr>
                    <w:jc w:val="center"/>
                    <w:rPr>
                      <w:rFonts w:ascii="Calibri" w:hAnsi="Calibri"/>
                      <w:sz w:val="44"/>
                    </w:rPr>
                  </w:pPr>
                  <w:r>
                    <w:rPr>
                      <w:rFonts w:ascii="Calibri" w:hAnsi="Calibri"/>
                      <w:sz w:val="44"/>
                    </w:rPr>
                    <w:t xml:space="preserve"> Allayne Webster</w:t>
                  </w:r>
                </w:p>
                <w:p w:rsidR="00872897" w:rsidRDefault="00872897" w:rsidP="000B6937">
                  <w:pPr>
                    <w:jc w:val="center"/>
                    <w:rPr>
                      <w:rFonts w:ascii="Century Gothic" w:hAnsi="Century Gothic"/>
                    </w:rPr>
                  </w:pPr>
                </w:p>
                <w:p w:rsidR="00872897" w:rsidRPr="00511FB6" w:rsidRDefault="00872897" w:rsidP="00511FB6">
                  <w:pPr>
                    <w:autoSpaceDE w:val="0"/>
                    <w:autoSpaceDN w:val="0"/>
                    <w:adjustRightInd w:val="0"/>
                    <w:jc w:val="center"/>
                    <w:rPr>
                      <w:rFonts w:ascii="Calibri" w:hAnsi="Calibri" w:cs="CenturyGothic"/>
                      <w:b/>
                      <w:lang w:val="en-US"/>
                    </w:rPr>
                  </w:pPr>
                </w:p>
                <w:p w:rsidR="00872897" w:rsidRDefault="00872897" w:rsidP="000B6937">
                  <w:pPr>
                    <w:rPr>
                      <w:rFonts w:ascii="Calibri" w:hAnsi="Calibri"/>
                      <w:sz w:val="28"/>
                    </w:rPr>
                  </w:pPr>
                </w:p>
                <w:p w:rsidR="00872897" w:rsidRDefault="00872897" w:rsidP="000B6937">
                  <w:pPr>
                    <w:rPr>
                      <w:rFonts w:ascii="Calibri" w:hAnsi="Calibri"/>
                      <w:sz w:val="28"/>
                    </w:rPr>
                  </w:pPr>
                </w:p>
                <w:p w:rsidR="00872897" w:rsidRDefault="00872897" w:rsidP="000B6937">
                  <w:pPr>
                    <w:rPr>
                      <w:rFonts w:ascii="Calibri" w:hAnsi="Calibri"/>
                      <w:sz w:val="28"/>
                    </w:rPr>
                  </w:pPr>
                </w:p>
                <w:p w:rsidR="00872897" w:rsidRDefault="00872897" w:rsidP="000B6937">
                  <w:pPr>
                    <w:rPr>
                      <w:rFonts w:ascii="Calibri" w:hAnsi="Calibri"/>
                      <w:sz w:val="28"/>
                    </w:rPr>
                  </w:pPr>
                </w:p>
                <w:p w:rsidR="00872897" w:rsidRPr="006A6529" w:rsidRDefault="00872897" w:rsidP="000B6937">
                  <w:pPr>
                    <w:rPr>
                      <w:rFonts w:ascii="Calibri" w:hAnsi="Calibri"/>
                      <w:sz w:val="28"/>
                    </w:rPr>
                  </w:pPr>
                  <w:r w:rsidRPr="006A6529">
                    <w:rPr>
                      <w:rFonts w:ascii="Calibri" w:hAnsi="Calibri"/>
                      <w:sz w:val="28"/>
                    </w:rPr>
                    <w:t>Contents</w:t>
                  </w:r>
                </w:p>
                <w:p w:rsidR="00872897" w:rsidRPr="006A6529" w:rsidRDefault="00872897" w:rsidP="000B6937">
                  <w:pPr>
                    <w:jc w:val="center"/>
                    <w:rPr>
                      <w:rFonts w:ascii="Calibri" w:hAnsi="Calibri"/>
                      <w:sz w:val="28"/>
                    </w:rPr>
                  </w:pPr>
                </w:p>
                <w:p w:rsidR="00872897" w:rsidRDefault="00872897" w:rsidP="000B6937">
                  <w:pPr>
                    <w:spacing w:line="480" w:lineRule="auto"/>
                    <w:rPr>
                      <w:rFonts w:ascii="Calibri" w:hAnsi="Calibri"/>
                      <w:sz w:val="26"/>
                    </w:rPr>
                  </w:pPr>
                </w:p>
                <w:p w:rsidR="00872897" w:rsidRPr="00CE00D1" w:rsidRDefault="00872897" w:rsidP="000B6937">
                  <w:pPr>
                    <w:spacing w:line="480" w:lineRule="auto"/>
                    <w:rPr>
                      <w:rFonts w:ascii="Calibri" w:hAnsi="Calibri"/>
                      <w:sz w:val="26"/>
                    </w:rPr>
                  </w:pPr>
                  <w:r>
                    <w:rPr>
                      <w:rFonts w:ascii="Calibri" w:hAnsi="Calibri"/>
                      <w:sz w:val="26"/>
                    </w:rPr>
                    <w:t>Introduction………………..</w:t>
                  </w:r>
                  <w:r w:rsidRPr="00CE00D1">
                    <w:rPr>
                      <w:rFonts w:ascii="Calibri" w:hAnsi="Calibri"/>
                      <w:sz w:val="26"/>
                    </w:rPr>
                    <w:t>…………………………</w:t>
                  </w:r>
                  <w:r>
                    <w:rPr>
                      <w:rFonts w:ascii="Calibri" w:hAnsi="Calibri"/>
                      <w:sz w:val="26"/>
                    </w:rPr>
                    <w:t>…………......</w:t>
                  </w:r>
                  <w:r>
                    <w:rPr>
                      <w:rFonts w:ascii="Calibri" w:hAnsi="Calibri"/>
                      <w:sz w:val="26"/>
                    </w:rPr>
                    <w:tab/>
                    <w:t>2</w:t>
                  </w:r>
                </w:p>
                <w:p w:rsidR="00872897" w:rsidRPr="00CE00D1" w:rsidRDefault="00872897" w:rsidP="000B6937">
                  <w:pPr>
                    <w:spacing w:line="480" w:lineRule="auto"/>
                    <w:rPr>
                      <w:rFonts w:ascii="Calibri" w:hAnsi="Calibri"/>
                      <w:sz w:val="26"/>
                    </w:rPr>
                  </w:pPr>
                  <w:r>
                    <w:rPr>
                      <w:rFonts w:ascii="Calibri" w:hAnsi="Calibri"/>
                      <w:sz w:val="26"/>
                    </w:rPr>
                    <w:t>About the author</w:t>
                  </w:r>
                  <w:r w:rsidRPr="00CE00D1">
                    <w:rPr>
                      <w:rFonts w:ascii="Calibri" w:hAnsi="Calibri"/>
                      <w:sz w:val="26"/>
                    </w:rPr>
                    <w:t>…………………………</w:t>
                  </w:r>
                  <w:r>
                    <w:rPr>
                      <w:rFonts w:ascii="Calibri" w:hAnsi="Calibri"/>
                      <w:sz w:val="26"/>
                    </w:rPr>
                    <w:t>…………………………</w:t>
                  </w:r>
                  <w:r>
                    <w:rPr>
                      <w:rFonts w:ascii="Calibri" w:hAnsi="Calibri"/>
                      <w:sz w:val="26"/>
                    </w:rPr>
                    <w:tab/>
                    <w:t>2</w:t>
                  </w:r>
                </w:p>
                <w:p w:rsidR="00872897" w:rsidRDefault="00872897" w:rsidP="000B6937">
                  <w:pPr>
                    <w:spacing w:line="480" w:lineRule="auto"/>
                    <w:rPr>
                      <w:rFonts w:ascii="Calibri" w:hAnsi="Calibri"/>
                      <w:sz w:val="26"/>
                    </w:rPr>
                  </w:pPr>
                  <w:r>
                    <w:rPr>
                      <w:rFonts w:ascii="Calibri" w:hAnsi="Calibri"/>
                      <w:sz w:val="26"/>
                    </w:rPr>
                    <w:t>Before reading the text.</w:t>
                  </w:r>
                  <w:r w:rsidRPr="00CE00D1">
                    <w:rPr>
                      <w:rFonts w:ascii="Calibri" w:hAnsi="Calibri"/>
                      <w:sz w:val="26"/>
                    </w:rPr>
                    <w:t>…………………………………</w:t>
                  </w:r>
                  <w:r>
                    <w:rPr>
                      <w:rFonts w:ascii="Calibri" w:hAnsi="Calibri"/>
                      <w:sz w:val="26"/>
                    </w:rPr>
                    <w:t>……….</w:t>
                  </w:r>
                  <w:r>
                    <w:rPr>
                      <w:rFonts w:ascii="Calibri" w:hAnsi="Calibri"/>
                      <w:sz w:val="26"/>
                    </w:rPr>
                    <w:tab/>
                    <w:t>2</w:t>
                  </w:r>
                </w:p>
                <w:p w:rsidR="00872897" w:rsidRPr="00CE00D1" w:rsidRDefault="00872897" w:rsidP="000B6937">
                  <w:pPr>
                    <w:spacing w:line="480" w:lineRule="auto"/>
                    <w:rPr>
                      <w:rFonts w:ascii="Calibri" w:hAnsi="Calibri"/>
                      <w:sz w:val="26"/>
                    </w:rPr>
                  </w:pPr>
                  <w:r>
                    <w:rPr>
                      <w:rFonts w:ascii="Calibri" w:hAnsi="Calibri"/>
                      <w:sz w:val="26"/>
                    </w:rPr>
                    <w:t>Reading the text.........................................................</w:t>
                  </w:r>
                  <w:r>
                    <w:rPr>
                      <w:rFonts w:ascii="Calibri" w:hAnsi="Calibri"/>
                      <w:sz w:val="26"/>
                    </w:rPr>
                    <w:tab/>
                    <w:t>3</w:t>
                  </w:r>
                </w:p>
                <w:p w:rsidR="00872897" w:rsidRPr="00CE00D1" w:rsidRDefault="00872897" w:rsidP="000B6937">
                  <w:pPr>
                    <w:spacing w:line="480" w:lineRule="auto"/>
                    <w:rPr>
                      <w:rFonts w:ascii="Calibri" w:hAnsi="Calibri"/>
                      <w:sz w:val="26"/>
                    </w:rPr>
                  </w:pPr>
                  <w:r>
                    <w:rPr>
                      <w:rFonts w:ascii="Calibri" w:hAnsi="Calibri"/>
                      <w:sz w:val="26"/>
                    </w:rPr>
                    <w:t>After reading the text……….</w:t>
                  </w:r>
                  <w:r w:rsidRPr="00CE00D1">
                    <w:rPr>
                      <w:rFonts w:ascii="Calibri" w:hAnsi="Calibri"/>
                      <w:sz w:val="26"/>
                    </w:rPr>
                    <w:t>………………………</w:t>
                  </w:r>
                  <w:r>
                    <w:rPr>
                      <w:rFonts w:ascii="Calibri" w:hAnsi="Calibri"/>
                      <w:sz w:val="26"/>
                    </w:rPr>
                    <w:t>……….......</w:t>
                  </w:r>
                  <w:r>
                    <w:rPr>
                      <w:rFonts w:ascii="Calibri" w:hAnsi="Calibri"/>
                      <w:sz w:val="26"/>
                    </w:rPr>
                    <w:tab/>
                    <w:t>7</w:t>
                  </w:r>
                </w:p>
                <w:p w:rsidR="00872897" w:rsidRDefault="00872897" w:rsidP="000B6937">
                  <w:pPr>
                    <w:spacing w:line="360" w:lineRule="auto"/>
                    <w:rPr>
                      <w:rFonts w:ascii="Calibri" w:hAnsi="Calibri"/>
                      <w:sz w:val="18"/>
                    </w:rPr>
                  </w:pPr>
                </w:p>
                <w:p w:rsidR="00872897" w:rsidRDefault="00872897" w:rsidP="000B6937">
                  <w:pPr>
                    <w:spacing w:line="360" w:lineRule="auto"/>
                    <w:rPr>
                      <w:rFonts w:ascii="Calibri" w:hAnsi="Calibri"/>
                      <w:sz w:val="18"/>
                    </w:rPr>
                  </w:pPr>
                </w:p>
                <w:p w:rsidR="00872897" w:rsidRDefault="00872897" w:rsidP="000B6937">
                  <w:pPr>
                    <w:spacing w:line="360" w:lineRule="auto"/>
                    <w:rPr>
                      <w:rFonts w:ascii="Calibri" w:hAnsi="Calibri"/>
                      <w:sz w:val="18"/>
                    </w:rPr>
                  </w:pPr>
                </w:p>
                <w:p w:rsidR="00872897" w:rsidRDefault="00872897" w:rsidP="000B6937">
                  <w:pPr>
                    <w:spacing w:line="360" w:lineRule="auto"/>
                    <w:rPr>
                      <w:rFonts w:ascii="Calibri" w:hAnsi="Calibri"/>
                      <w:sz w:val="18"/>
                    </w:rPr>
                  </w:pPr>
                </w:p>
                <w:p w:rsidR="00872897" w:rsidRDefault="00872897" w:rsidP="000B6937">
                  <w:pPr>
                    <w:spacing w:line="360" w:lineRule="auto"/>
                    <w:rPr>
                      <w:rFonts w:ascii="Calibri" w:hAnsi="Calibri"/>
                      <w:sz w:val="18"/>
                    </w:rPr>
                  </w:pPr>
                </w:p>
                <w:p w:rsidR="00872897" w:rsidRDefault="00872897" w:rsidP="000B6937">
                  <w:pPr>
                    <w:spacing w:line="360" w:lineRule="auto"/>
                    <w:rPr>
                      <w:rFonts w:ascii="Calibri" w:hAnsi="Calibri"/>
                      <w:sz w:val="18"/>
                    </w:rPr>
                  </w:pPr>
                </w:p>
                <w:p w:rsidR="00872897" w:rsidRDefault="00872897" w:rsidP="000B6937">
                  <w:pPr>
                    <w:spacing w:line="360" w:lineRule="auto"/>
                    <w:rPr>
                      <w:rFonts w:ascii="Calibri" w:hAnsi="Calibri"/>
                      <w:sz w:val="18"/>
                    </w:rPr>
                  </w:pPr>
                </w:p>
                <w:p w:rsidR="00872897" w:rsidRDefault="00872897" w:rsidP="000B6937">
                  <w:pPr>
                    <w:spacing w:line="360" w:lineRule="auto"/>
                    <w:rPr>
                      <w:rFonts w:ascii="Calibri" w:hAnsi="Calibri"/>
                      <w:sz w:val="18"/>
                    </w:rPr>
                  </w:pPr>
                </w:p>
                <w:p w:rsidR="00872897" w:rsidRDefault="00872897" w:rsidP="000B6937">
                  <w:pPr>
                    <w:spacing w:line="360" w:lineRule="auto"/>
                    <w:rPr>
                      <w:rFonts w:ascii="Calibri" w:hAnsi="Calibri"/>
                      <w:sz w:val="18"/>
                    </w:rPr>
                  </w:pPr>
                </w:p>
                <w:p w:rsidR="00872897" w:rsidRDefault="00872897" w:rsidP="000B6937">
                  <w:pPr>
                    <w:spacing w:line="360" w:lineRule="auto"/>
                    <w:rPr>
                      <w:rFonts w:ascii="Calibri" w:hAnsi="Calibri"/>
                      <w:sz w:val="18"/>
                    </w:rPr>
                  </w:pPr>
                </w:p>
                <w:p w:rsidR="00872897" w:rsidRDefault="00872897" w:rsidP="000B6937">
                  <w:pPr>
                    <w:spacing w:line="360" w:lineRule="auto"/>
                    <w:rPr>
                      <w:rFonts w:ascii="Calibri" w:hAnsi="Calibri"/>
                      <w:sz w:val="18"/>
                    </w:rPr>
                  </w:pPr>
                </w:p>
                <w:p w:rsidR="00872897" w:rsidRPr="004168BA" w:rsidRDefault="00872897" w:rsidP="000B6937">
                  <w:pPr>
                    <w:spacing w:line="360" w:lineRule="auto"/>
                    <w:rPr>
                      <w:rFonts w:ascii="Calibri" w:hAnsi="Calibri"/>
                      <w:sz w:val="18"/>
                    </w:rPr>
                  </w:pPr>
                  <w:r w:rsidRPr="004168BA">
                    <w:rPr>
                      <w:rFonts w:ascii="Calibri" w:hAnsi="Calibri"/>
                      <w:sz w:val="18"/>
                    </w:rPr>
                    <w:t xml:space="preserve">Teachers’ Notes may be reproduced for use in school activities. They may not be redistributed for commercial sale or posted to other networks. </w:t>
                  </w:r>
                </w:p>
                <w:p w:rsidR="00872897" w:rsidRPr="00CE00D1" w:rsidRDefault="00872897" w:rsidP="000B6937">
                  <w:pPr>
                    <w:spacing w:line="480" w:lineRule="auto"/>
                    <w:rPr>
                      <w:rFonts w:ascii="Calibri" w:hAnsi="Calibri"/>
                      <w:sz w:val="26"/>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Default="00872897" w:rsidP="000B6937">
                  <w:pPr>
                    <w:jc w:val="center"/>
                    <w:rPr>
                      <w:rFonts w:ascii="Century Gothic" w:hAnsi="Century Gothic"/>
                    </w:rPr>
                  </w:pPr>
                </w:p>
                <w:p w:rsidR="00872897" w:rsidRPr="00E62D24" w:rsidRDefault="00872897" w:rsidP="000B6937">
                  <w:pPr>
                    <w:jc w:val="center"/>
                    <w:rPr>
                      <w:rFonts w:ascii="Century Gothic" w:hAnsi="Century Gothic"/>
                    </w:rPr>
                  </w:pPr>
                </w:p>
              </w:txbxContent>
            </v:textbox>
          </v:shape>
        </w:pict>
      </w:r>
      <w:r>
        <w:rPr>
          <w:noProof/>
          <w:lang w:val="en-US"/>
        </w:rPr>
        <w:pict>
          <v:shape id="_x0000_s1028" type="#_x0000_t202" style="position:absolute;margin-left:-74.9pt;margin-top:720.2pt;width:212.35pt;height:30.85pt;z-index:251656704" filled="f" stroked="f">
            <v:textbox style="mso-next-textbox:#_x0000_s1028">
              <w:txbxContent>
                <w:p w:rsidR="00872897" w:rsidRDefault="00872897" w:rsidP="000B6937">
                  <w:pPr>
                    <w:ind w:left="720" w:hanging="720"/>
                  </w:pPr>
                  <w:r w:rsidRPr="002D51E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sch_logo" style="width:198pt;height:24pt;visibility:visible">
                        <v:imagedata r:id="rId7" o:title=""/>
                      </v:shape>
                    </w:pict>
                  </w:r>
                </w:p>
              </w:txbxContent>
            </v:textbox>
          </v:shape>
        </w:pict>
      </w:r>
    </w:p>
    <w:p w:rsidR="00872897" w:rsidRDefault="00872897" w:rsidP="00BE52C2">
      <w:pPr>
        <w:pStyle w:val="Heading2"/>
        <w:rPr>
          <w:sz w:val="22"/>
        </w:rPr>
      </w:pPr>
      <w:r>
        <w:rPr>
          <w:sz w:val="22"/>
        </w:rPr>
        <w:t xml:space="preserve"> </w:t>
      </w:r>
    </w:p>
    <w:p w:rsidR="00872897" w:rsidRPr="008A5407" w:rsidRDefault="00872897" w:rsidP="000B6937">
      <w:pPr>
        <w:jc w:val="both"/>
        <w:rPr>
          <w:sz w:val="22"/>
        </w:rPr>
      </w:pPr>
    </w:p>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r>
        <w:rPr>
          <w:noProof/>
          <w:lang w:val="en-US"/>
        </w:rPr>
        <w:pict>
          <v:shape id="_x0000_s1029" type="#_x0000_t202" style="position:absolute;margin-left:-36pt;margin-top:-.3pt;width:2in;height:22.9pt;z-index:251657728" filled="f" stroked="f">
            <v:textbox style="mso-next-textbox:#_x0000_s1029">
              <w:txbxContent>
                <w:p w:rsidR="00872897" w:rsidRDefault="00872897" w:rsidP="000B6937">
                  <w:pPr>
                    <w:rPr>
                      <w:rFonts w:ascii="Century Gothic" w:hAnsi="Century Gothic"/>
                      <w:sz w:val="28"/>
                    </w:rPr>
                  </w:pPr>
                  <w:r w:rsidRPr="00102F89">
                    <w:rPr>
                      <w:rFonts w:ascii="Century Gothic" w:hAnsi="Century Gothic"/>
                      <w:b/>
                      <w:color w:val="FFFFFF"/>
                      <w:sz w:val="28"/>
                    </w:rPr>
                    <w:t>OMNIBUS BOOKS</w:t>
                  </w:r>
                  <w:r>
                    <w:rPr>
                      <w:rFonts w:ascii="Century Gothic" w:hAnsi="Century Gothic"/>
                      <w:b/>
                      <w:color w:val="FFFFFF"/>
                      <w:sz w:val="28"/>
                    </w:rPr>
                    <w:tab/>
                  </w:r>
                  <w:r>
                    <w:rPr>
                      <w:rFonts w:ascii="Century Gothic" w:hAnsi="Century Gothic"/>
                      <w:b/>
                      <w:color w:val="FFFFFF"/>
                      <w:sz w:val="28"/>
                    </w:rPr>
                    <w:tab/>
                    <w:t xml:space="preserve">   </w:t>
                  </w:r>
                </w:p>
                <w:p w:rsidR="00872897" w:rsidRPr="002D06AB" w:rsidRDefault="00872897" w:rsidP="000B6937">
                  <w:pPr>
                    <w:rPr>
                      <w:rFonts w:ascii="Century Gothic" w:hAnsi="Century Gothic"/>
                      <w:w w:val="105"/>
                      <w:sz w:val="28"/>
                    </w:rPr>
                  </w:pPr>
                  <w:r w:rsidRPr="00C21DE6">
                    <w:rPr>
                      <w:rFonts w:ascii="Century Gothic" w:hAnsi="Century Gothic"/>
                      <w:b/>
                      <w:sz w:val="28"/>
                    </w:rPr>
                    <w:tab/>
                  </w:r>
                  <w:r w:rsidRPr="00C21DE6">
                    <w:rPr>
                      <w:rFonts w:ascii="Century Gothic" w:hAnsi="Century Gothic"/>
                      <w:b/>
                      <w:sz w:val="28"/>
                    </w:rPr>
                    <w:tab/>
                  </w:r>
                  <w:r w:rsidRPr="00C21DE6">
                    <w:rPr>
                      <w:rFonts w:ascii="Century Gothic" w:hAnsi="Century Gothic"/>
                      <w:b/>
                      <w:sz w:val="28"/>
                    </w:rPr>
                    <w:tab/>
                  </w:r>
                  <w:r>
                    <w:rPr>
                      <w:rFonts w:ascii="Century Gothic" w:hAnsi="Century Gothic"/>
                      <w:b/>
                      <w:color w:val="FFFFFF"/>
                      <w:sz w:val="28"/>
                    </w:rPr>
                    <w:t xml:space="preserve">  </w:t>
                  </w:r>
                </w:p>
              </w:txbxContent>
            </v:textbox>
          </v:shape>
        </w:pict>
      </w:r>
    </w:p>
    <w:p w:rsidR="00872897" w:rsidRDefault="00872897"/>
    <w:p w:rsidR="00872897" w:rsidRDefault="00872897"/>
    <w:p w:rsidR="00872897" w:rsidRDefault="00872897">
      <w:r>
        <w:rPr>
          <w:noProof/>
          <w:lang w:val="en-US"/>
        </w:rPr>
        <w:pict>
          <v:shape id="_x0000_s1030" type="#_x0000_t202" style="position:absolute;margin-left:-63pt;margin-top:14.15pt;width:180pt;height:243pt;z-index:251659776" filled="f" stroked="f">
            <v:textbox style="mso-next-textbox:#_x0000_s1030">
              <w:txbxContent>
                <w:tbl>
                  <w:tblPr>
                    <w:tblW w:w="0" w:type="auto"/>
                    <w:tblLook w:val="00BF"/>
                  </w:tblPr>
                  <w:tblGrid>
                    <w:gridCol w:w="1638"/>
                    <w:gridCol w:w="1872"/>
                  </w:tblGrid>
                  <w:tr w:rsidR="00872897">
                    <w:trPr>
                      <w:trHeight w:val="57"/>
                    </w:trPr>
                    <w:tc>
                      <w:tcPr>
                        <w:tcW w:w="1638" w:type="dxa"/>
                        <w:shd w:val="clear" w:color="auto" w:fill="968DCB"/>
                        <w:vAlign w:val="center"/>
                      </w:tcPr>
                      <w:p w:rsidR="00872897" w:rsidRPr="00DF6DDB" w:rsidRDefault="00872897" w:rsidP="00453FCC">
                        <w:pPr>
                          <w:pStyle w:val="Tabletext"/>
                          <w:rPr>
                            <w:rFonts w:ascii="Calibri" w:hAnsi="Calibri"/>
                          </w:rPr>
                        </w:pPr>
                        <w:r w:rsidRPr="00DF6DDB">
                          <w:rPr>
                            <w:rFonts w:ascii="Calibri" w:hAnsi="Calibri"/>
                          </w:rPr>
                          <w:t>Category</w:t>
                        </w:r>
                      </w:p>
                    </w:tc>
                    <w:tc>
                      <w:tcPr>
                        <w:tcW w:w="1872" w:type="dxa"/>
                        <w:shd w:val="clear" w:color="auto" w:fill="968DCB"/>
                        <w:vAlign w:val="center"/>
                      </w:tcPr>
                      <w:p w:rsidR="00872897" w:rsidRPr="00DF6DDB" w:rsidRDefault="00872897" w:rsidP="00453FCC">
                        <w:pPr>
                          <w:pStyle w:val="Tabletext"/>
                          <w:rPr>
                            <w:rFonts w:ascii="Calibri" w:hAnsi="Calibri"/>
                          </w:rPr>
                        </w:pPr>
                        <w:r>
                          <w:rPr>
                            <w:rFonts w:ascii="Calibri" w:hAnsi="Calibri"/>
                          </w:rPr>
                          <w:t>Young adult</w:t>
                        </w:r>
                      </w:p>
                    </w:tc>
                  </w:tr>
                  <w:tr w:rsidR="00872897">
                    <w:trPr>
                      <w:trHeight w:val="57"/>
                    </w:trPr>
                    <w:tc>
                      <w:tcPr>
                        <w:tcW w:w="1638" w:type="dxa"/>
                        <w:shd w:val="clear" w:color="auto" w:fill="FFFFFF"/>
                        <w:vAlign w:val="center"/>
                      </w:tcPr>
                      <w:p w:rsidR="00872897" w:rsidRPr="00DF6DDB" w:rsidRDefault="00872897" w:rsidP="00453FCC">
                        <w:pPr>
                          <w:pStyle w:val="Tabletext"/>
                          <w:rPr>
                            <w:rFonts w:ascii="Calibri" w:hAnsi="Calibri"/>
                          </w:rPr>
                        </w:pPr>
                        <w:r w:rsidRPr="00DF6DDB">
                          <w:rPr>
                            <w:rFonts w:ascii="Calibri" w:hAnsi="Calibri"/>
                          </w:rPr>
                          <w:t>Title</w:t>
                        </w:r>
                      </w:p>
                    </w:tc>
                    <w:tc>
                      <w:tcPr>
                        <w:tcW w:w="1872" w:type="dxa"/>
                        <w:shd w:val="clear" w:color="auto" w:fill="FFFFFF"/>
                        <w:vAlign w:val="center"/>
                      </w:tcPr>
                      <w:p w:rsidR="00872897" w:rsidRPr="00BA298C" w:rsidRDefault="00872897" w:rsidP="00511FB6">
                        <w:pPr>
                          <w:pStyle w:val="Tabletext"/>
                          <w:rPr>
                            <w:rFonts w:ascii="Calibri" w:hAnsi="Calibri"/>
                          </w:rPr>
                        </w:pPr>
                        <w:r w:rsidRPr="00BA298C">
                          <w:rPr>
                            <w:rFonts w:ascii="Calibri" w:hAnsi="Calibri"/>
                          </w:rPr>
                          <w:t>Stresshead</w:t>
                        </w:r>
                      </w:p>
                    </w:tc>
                  </w:tr>
                  <w:tr w:rsidR="00872897">
                    <w:trPr>
                      <w:trHeight w:val="57"/>
                    </w:trPr>
                    <w:tc>
                      <w:tcPr>
                        <w:tcW w:w="1638" w:type="dxa"/>
                        <w:shd w:val="clear" w:color="auto" w:fill="968DCB"/>
                        <w:vAlign w:val="center"/>
                      </w:tcPr>
                      <w:p w:rsidR="00872897" w:rsidRPr="00DF6DDB" w:rsidRDefault="00872897" w:rsidP="00453FCC">
                        <w:pPr>
                          <w:pStyle w:val="Tabletext"/>
                          <w:rPr>
                            <w:rFonts w:ascii="Calibri" w:hAnsi="Calibri"/>
                          </w:rPr>
                        </w:pPr>
                        <w:r w:rsidRPr="00DF6DDB">
                          <w:rPr>
                            <w:rFonts w:ascii="Calibri" w:hAnsi="Calibri"/>
                          </w:rPr>
                          <w:t>Author/Illustrator</w:t>
                        </w:r>
                      </w:p>
                    </w:tc>
                    <w:tc>
                      <w:tcPr>
                        <w:tcW w:w="1872" w:type="dxa"/>
                        <w:shd w:val="clear" w:color="auto" w:fill="968DCB"/>
                        <w:vAlign w:val="center"/>
                      </w:tcPr>
                      <w:p w:rsidR="00872897" w:rsidRPr="00BA298C" w:rsidRDefault="00872897" w:rsidP="00453FCC">
                        <w:pPr>
                          <w:pStyle w:val="Tabletext"/>
                          <w:rPr>
                            <w:rFonts w:ascii="Calibri" w:hAnsi="Calibri"/>
                            <w:szCs w:val="18"/>
                          </w:rPr>
                        </w:pPr>
                        <w:r w:rsidRPr="00BA298C">
                          <w:rPr>
                            <w:rFonts w:ascii="Calibri" w:hAnsi="Calibri"/>
                            <w:szCs w:val="18"/>
                          </w:rPr>
                          <w:t>Allayne Webster</w:t>
                        </w:r>
                      </w:p>
                    </w:tc>
                  </w:tr>
                  <w:tr w:rsidR="00872897">
                    <w:trPr>
                      <w:trHeight w:val="57"/>
                    </w:trPr>
                    <w:tc>
                      <w:tcPr>
                        <w:tcW w:w="1638" w:type="dxa"/>
                        <w:shd w:val="clear" w:color="auto" w:fill="FFFFFF"/>
                        <w:vAlign w:val="center"/>
                      </w:tcPr>
                      <w:p w:rsidR="00872897" w:rsidRPr="00DF6DDB" w:rsidRDefault="00872897" w:rsidP="00453FCC">
                        <w:pPr>
                          <w:pStyle w:val="Tabletext"/>
                          <w:rPr>
                            <w:rFonts w:ascii="Calibri" w:hAnsi="Calibri"/>
                          </w:rPr>
                        </w:pPr>
                        <w:r w:rsidRPr="00DF6DDB">
                          <w:rPr>
                            <w:rFonts w:ascii="Calibri" w:hAnsi="Calibri"/>
                          </w:rPr>
                          <w:t>Extent</w:t>
                        </w:r>
                      </w:p>
                    </w:tc>
                    <w:tc>
                      <w:tcPr>
                        <w:tcW w:w="1872" w:type="dxa"/>
                        <w:shd w:val="clear" w:color="auto" w:fill="FFFFFF"/>
                        <w:vAlign w:val="center"/>
                      </w:tcPr>
                      <w:p w:rsidR="00872897" w:rsidRPr="00DF6DDB" w:rsidRDefault="00872897" w:rsidP="00453FCC">
                        <w:pPr>
                          <w:pStyle w:val="Tabletext"/>
                          <w:rPr>
                            <w:rFonts w:ascii="Calibri" w:hAnsi="Calibri"/>
                          </w:rPr>
                        </w:pPr>
                        <w:r w:rsidRPr="00DF6DDB">
                          <w:rPr>
                            <w:rFonts w:ascii="Calibri" w:hAnsi="Calibri"/>
                          </w:rPr>
                          <w:t>Pp</w:t>
                        </w:r>
                      </w:p>
                    </w:tc>
                  </w:tr>
                  <w:tr w:rsidR="00872897">
                    <w:trPr>
                      <w:trHeight w:val="57"/>
                    </w:trPr>
                    <w:tc>
                      <w:tcPr>
                        <w:tcW w:w="1638" w:type="dxa"/>
                        <w:shd w:val="clear" w:color="auto" w:fill="968DCB"/>
                        <w:vAlign w:val="center"/>
                      </w:tcPr>
                      <w:p w:rsidR="00872897" w:rsidRPr="00DF6DDB" w:rsidRDefault="00872897" w:rsidP="00453FCC">
                        <w:pPr>
                          <w:pStyle w:val="Tabletext"/>
                          <w:rPr>
                            <w:rFonts w:ascii="Calibri" w:hAnsi="Calibri"/>
                          </w:rPr>
                        </w:pPr>
                        <w:r w:rsidRPr="00DF6DDB">
                          <w:rPr>
                            <w:rFonts w:ascii="Calibri" w:hAnsi="Calibri"/>
                          </w:rPr>
                          <w:t>Age</w:t>
                        </w:r>
                      </w:p>
                    </w:tc>
                    <w:tc>
                      <w:tcPr>
                        <w:tcW w:w="1872" w:type="dxa"/>
                        <w:shd w:val="clear" w:color="auto" w:fill="968DCB"/>
                        <w:vAlign w:val="center"/>
                      </w:tcPr>
                      <w:p w:rsidR="00872897" w:rsidRPr="00DF6DDB" w:rsidRDefault="00872897" w:rsidP="00453FCC">
                        <w:pPr>
                          <w:pStyle w:val="Tabletext"/>
                          <w:rPr>
                            <w:rFonts w:ascii="Calibri" w:hAnsi="Calibri"/>
                          </w:rPr>
                        </w:pPr>
                        <w:r w:rsidRPr="00DF6DDB">
                          <w:rPr>
                            <w:rFonts w:ascii="Calibri" w:hAnsi="Calibri"/>
                          </w:rPr>
                          <w:t>+</w:t>
                        </w:r>
                      </w:p>
                    </w:tc>
                  </w:tr>
                  <w:tr w:rsidR="00872897">
                    <w:trPr>
                      <w:trHeight w:val="57"/>
                    </w:trPr>
                    <w:tc>
                      <w:tcPr>
                        <w:tcW w:w="1638" w:type="dxa"/>
                        <w:shd w:val="clear" w:color="auto" w:fill="FFFFFF"/>
                        <w:vAlign w:val="center"/>
                      </w:tcPr>
                      <w:p w:rsidR="00872897" w:rsidRPr="00DF6DDB" w:rsidRDefault="00872897" w:rsidP="00453FCC">
                        <w:pPr>
                          <w:pStyle w:val="Tabletext"/>
                          <w:rPr>
                            <w:rFonts w:ascii="Calibri" w:hAnsi="Calibri"/>
                          </w:rPr>
                        </w:pPr>
                        <w:r w:rsidRPr="00DF6DDB">
                          <w:rPr>
                            <w:rFonts w:ascii="Calibri" w:hAnsi="Calibri"/>
                          </w:rPr>
                          <w:t>ISBN</w:t>
                        </w:r>
                      </w:p>
                    </w:tc>
                    <w:tc>
                      <w:tcPr>
                        <w:tcW w:w="1872" w:type="dxa"/>
                        <w:shd w:val="clear" w:color="auto" w:fill="FFFFFF"/>
                        <w:vAlign w:val="center"/>
                      </w:tcPr>
                      <w:p w:rsidR="00872897" w:rsidRPr="00B22747" w:rsidRDefault="00872897" w:rsidP="0021595F">
                        <w:pPr>
                          <w:pStyle w:val="Tabletext"/>
                          <w:rPr>
                            <w:rFonts w:ascii="Calibri" w:hAnsi="Calibri"/>
                            <w:sz w:val="17"/>
                          </w:rPr>
                        </w:pPr>
                        <w:r>
                          <w:rPr>
                            <w:rFonts w:ascii="Calibri" w:hAnsi="Calibri"/>
                            <w:sz w:val="17"/>
                          </w:rPr>
                          <w:t xml:space="preserve">978 1 86291 </w:t>
                        </w:r>
                      </w:p>
                    </w:tc>
                  </w:tr>
                </w:tbl>
                <w:p w:rsidR="00872897" w:rsidRDefault="00872897" w:rsidP="00DF6DDB">
                  <w:pPr>
                    <w:autoSpaceDE w:val="0"/>
                    <w:autoSpaceDN w:val="0"/>
                    <w:adjustRightInd w:val="0"/>
                    <w:rPr>
                      <w:rFonts w:ascii="CenturyGothic,Bold" w:hAnsi="CenturyGothic,Bold" w:cs="CenturyGothic,Bold"/>
                      <w:b/>
                      <w:bCs/>
                      <w:color w:val="FFFFFF"/>
                      <w:sz w:val="20"/>
                      <w:lang w:val="en-US"/>
                    </w:rPr>
                  </w:pPr>
                </w:p>
                <w:p w:rsidR="00872897" w:rsidRPr="00DF6DDB" w:rsidRDefault="00872897" w:rsidP="00DF6DDB">
                  <w:pPr>
                    <w:autoSpaceDE w:val="0"/>
                    <w:autoSpaceDN w:val="0"/>
                    <w:adjustRightInd w:val="0"/>
                    <w:rPr>
                      <w:rFonts w:ascii="Calibri" w:hAnsi="Calibri" w:cs="CenturyGothic,Bold"/>
                      <w:b/>
                      <w:bCs/>
                      <w:color w:val="FFFFFF"/>
                      <w:sz w:val="22"/>
                      <w:lang w:val="en-US"/>
                    </w:rPr>
                  </w:pPr>
                </w:p>
                <w:p w:rsidR="00872897" w:rsidRPr="00DF6DDB" w:rsidRDefault="00872897" w:rsidP="00DF6DDB">
                  <w:pPr>
                    <w:rPr>
                      <w:rFonts w:ascii="Calibri" w:hAnsi="Calibri"/>
                      <w:sz w:val="22"/>
                    </w:rPr>
                  </w:pPr>
                </w:p>
              </w:txbxContent>
            </v:textbox>
          </v:shape>
        </w:pict>
      </w:r>
    </w:p>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Default="00872897"/>
    <w:p w:rsidR="00872897" w:rsidRPr="000B6937" w:rsidRDefault="00872897" w:rsidP="000B6937">
      <w:pPr>
        <w:pStyle w:val="xahead"/>
      </w:pPr>
      <w:r>
        <w:t>Introduction</w:t>
      </w:r>
    </w:p>
    <w:p w:rsidR="00872897" w:rsidRDefault="00872897" w:rsidP="0021595F">
      <w:pPr>
        <w:pStyle w:val="Style2"/>
      </w:pPr>
    </w:p>
    <w:p w:rsidR="00872897" w:rsidRDefault="00872897" w:rsidP="0021595F">
      <w:pPr>
        <w:pStyle w:val="Style2"/>
      </w:pPr>
      <w:r>
        <w:t xml:space="preserve">Being a sixteen year old girl can be hard, especially when a) you decide that the profession your entire family chose might not be for you , b) you boyfriend may not be your boyfriend for much longer, c) something’s wrong with your mum and d) your best friend is in serious trouble. This is a smart, funny and often serious story about finding your place in the scheme of things and surviving the very worst life throws at you.  </w:t>
      </w:r>
    </w:p>
    <w:p w:rsidR="00872897" w:rsidRPr="0021595F" w:rsidRDefault="00872897" w:rsidP="0021595F">
      <w:pPr>
        <w:pStyle w:val="Style2"/>
      </w:pPr>
    </w:p>
    <w:p w:rsidR="00872897" w:rsidRDefault="00872897" w:rsidP="00D950FC">
      <w:pPr>
        <w:pStyle w:val="xahead"/>
      </w:pPr>
      <w:r>
        <w:t>About the Author</w:t>
      </w:r>
    </w:p>
    <w:p w:rsidR="00872897" w:rsidRDefault="00872897" w:rsidP="003E4D60">
      <w:pPr>
        <w:pStyle w:val="Style2"/>
        <w:rPr>
          <w:b/>
        </w:rPr>
      </w:pPr>
    </w:p>
    <w:p w:rsidR="00872897" w:rsidRPr="003E4D60" w:rsidRDefault="00872897" w:rsidP="003E4D60">
      <w:pPr>
        <w:pStyle w:val="Style2"/>
      </w:pPr>
      <w:r w:rsidRPr="00614625">
        <w:rPr>
          <w:b/>
        </w:rPr>
        <w:t xml:space="preserve">Allayne Webster </w:t>
      </w:r>
      <w:r w:rsidRPr="00614625">
        <w:t>was born in Adelaide</w:t>
      </w:r>
      <w:r>
        <w:t>,</w:t>
      </w:r>
      <w:r w:rsidRPr="00614625">
        <w:t xml:space="preserve"> South Australia, but grew up in Kingston</w:t>
      </w:r>
      <w:r>
        <w:t>, South East</w:t>
      </w:r>
      <w:r w:rsidRPr="00614625">
        <w:t xml:space="preserve"> </w:t>
      </w:r>
      <w:r>
        <w:t xml:space="preserve">(the home of the BIG lobster). </w:t>
      </w:r>
      <w:r w:rsidRPr="00614625">
        <w:t xml:space="preserve">Allayne completed her education at Kingston Community School. At school, Allayne was </w:t>
      </w:r>
      <w:r w:rsidRPr="00614625">
        <w:rPr>
          <w:i/>
        </w:rPr>
        <w:t>always</w:t>
      </w:r>
      <w:r w:rsidRPr="00614625">
        <w:t xml:space="preserve"> writing. She was the secretary for the student body and she wrote articles that were published in the local newspa</w:t>
      </w:r>
      <w:r>
        <w:t>per and in some journals. When</w:t>
      </w:r>
      <w:r w:rsidRPr="00614625">
        <w:t xml:space="preserve"> in high school, Allayne wrote a tragic romance novel h</w:t>
      </w:r>
      <w:r>
        <w:t>er classmates loved to read, which</w:t>
      </w:r>
      <w:r w:rsidRPr="00614625">
        <w:t xml:space="preserve"> is now stored safely where it will never s</w:t>
      </w:r>
      <w:r>
        <w:t xml:space="preserve">ee the light of day again ... </w:t>
      </w:r>
      <w:r w:rsidRPr="00614625">
        <w:t>During her teens, Allayne loved to read novels by American author Judy Blume. After doing an appre</w:t>
      </w:r>
      <w:r>
        <w:t>nticeship (reading Judy’s work!</w:t>
      </w:r>
      <w:r w:rsidRPr="00614625">
        <w:t>), Allayne knew she wa</w:t>
      </w:r>
      <w:r>
        <w:t>nted to become an author.</w:t>
      </w:r>
      <w:r w:rsidRPr="00614625">
        <w:br/>
      </w:r>
    </w:p>
    <w:p w:rsidR="00872897" w:rsidRDefault="00872897" w:rsidP="00BE52C2">
      <w:pPr>
        <w:pStyle w:val="xahead"/>
      </w:pPr>
      <w:r>
        <w:t>Before reading the text</w:t>
      </w:r>
    </w:p>
    <w:p w:rsidR="00872897" w:rsidRDefault="00872897" w:rsidP="00BE52C2">
      <w:pPr>
        <w:pStyle w:val="xpara1"/>
        <w:rPr>
          <w:sz w:val="24"/>
          <w:szCs w:val="24"/>
        </w:rPr>
      </w:pPr>
    </w:p>
    <w:p w:rsidR="00872897" w:rsidRPr="003E4D60" w:rsidRDefault="00872897" w:rsidP="00BE52C2">
      <w:pPr>
        <w:pStyle w:val="xpara1"/>
        <w:rPr>
          <w:sz w:val="24"/>
          <w:szCs w:val="24"/>
        </w:rPr>
      </w:pPr>
      <w:r w:rsidRPr="003E4D60">
        <w:rPr>
          <w:sz w:val="24"/>
          <w:szCs w:val="24"/>
        </w:rPr>
        <w:t>Have a general discussion about Australian fiction and what expectations we have when we read Australian authors and stories set in Australia. Do students feel that Australian fiction is easily identifiable with common themes and ideas or do they find that Australian fiction is comparable to American or English fiction</w:t>
      </w:r>
      <w:r>
        <w:rPr>
          <w:sz w:val="24"/>
          <w:szCs w:val="24"/>
        </w:rPr>
        <w:t xml:space="preserve"> and can’t be so easily defined?</w:t>
      </w:r>
    </w:p>
    <w:p w:rsidR="00872897" w:rsidRDefault="00872897" w:rsidP="00BE52C2">
      <w:pPr>
        <w:pStyle w:val="xpara1"/>
      </w:pPr>
    </w:p>
    <w:p w:rsidR="00872897" w:rsidRDefault="00872897" w:rsidP="00BE52C2">
      <w:pPr>
        <w:pStyle w:val="xahead"/>
      </w:pPr>
    </w:p>
    <w:p w:rsidR="00872897" w:rsidRDefault="00872897" w:rsidP="00BE52C2">
      <w:pPr>
        <w:pStyle w:val="xahead"/>
      </w:pPr>
      <w:r>
        <w:t>Reading the text</w:t>
      </w:r>
    </w:p>
    <w:p w:rsidR="00872897" w:rsidRDefault="00872897" w:rsidP="00D45B60">
      <w:pPr>
        <w:pStyle w:val="Style2"/>
      </w:pPr>
    </w:p>
    <w:p w:rsidR="00872897" w:rsidRPr="00D45B60" w:rsidRDefault="00872897" w:rsidP="00D45B60">
      <w:pPr>
        <w:pStyle w:val="Style2"/>
        <w:rPr>
          <w:b/>
        </w:rPr>
      </w:pPr>
      <w:r w:rsidRPr="00D45B60">
        <w:rPr>
          <w:b/>
        </w:rPr>
        <w:t>Part One</w:t>
      </w:r>
    </w:p>
    <w:p w:rsidR="00872897" w:rsidRDefault="00872897" w:rsidP="00190CB6">
      <w:pPr>
        <w:pStyle w:val="Style2"/>
        <w:spacing w:line="240" w:lineRule="auto"/>
      </w:pPr>
    </w:p>
    <w:p w:rsidR="00872897" w:rsidRPr="00D45B60" w:rsidRDefault="00872897" w:rsidP="00D45B60">
      <w:pPr>
        <w:pStyle w:val="Style2"/>
        <w:rPr>
          <w:i/>
        </w:rPr>
      </w:pPr>
      <w:r w:rsidRPr="00D45B60">
        <w:rPr>
          <w:i/>
        </w:rPr>
        <w:t>Cla</w:t>
      </w:r>
      <w:r>
        <w:rPr>
          <w:i/>
        </w:rPr>
        <w:t>ss discussion</w:t>
      </w:r>
    </w:p>
    <w:p w:rsidR="00872897" w:rsidRDefault="00872897" w:rsidP="00D45B60">
      <w:pPr>
        <w:pStyle w:val="Style2"/>
      </w:pPr>
      <w:r>
        <w:t>Ask students to read just the opening chapter in class in order to have a group discussion about their first impressions. We’re introduced to a host of characters, but at the centre is our protagonist, Dennie. The author puts us immediately into the action of the story and quickly establishes multiple connections to the book’s title.</w:t>
      </w:r>
    </w:p>
    <w:p w:rsidR="00872897" w:rsidRDefault="00872897" w:rsidP="00D45B60">
      <w:pPr>
        <w:pStyle w:val="Style2"/>
      </w:pPr>
    </w:p>
    <w:p w:rsidR="00872897" w:rsidRDefault="00872897" w:rsidP="00D45B60">
      <w:pPr>
        <w:pStyle w:val="Style2"/>
      </w:pPr>
      <w:r>
        <w:t xml:space="preserve"> When thinking about what this chapter tells us, important elements to consider are narrative voice, characterisation, setting, pace and emerging themes. To start, centre the discussion on these questions:</w:t>
      </w:r>
    </w:p>
    <w:p w:rsidR="00872897" w:rsidRDefault="00872897" w:rsidP="00F9042B">
      <w:pPr>
        <w:pStyle w:val="Style2"/>
        <w:numPr>
          <w:ilvl w:val="0"/>
          <w:numId w:val="11"/>
        </w:numPr>
      </w:pPr>
      <w:r>
        <w:t>How does this chapter set up the story?</w:t>
      </w:r>
    </w:p>
    <w:p w:rsidR="00872897" w:rsidRDefault="00872897" w:rsidP="00F9042B">
      <w:pPr>
        <w:pStyle w:val="Style2"/>
        <w:numPr>
          <w:ilvl w:val="0"/>
          <w:numId w:val="11"/>
        </w:numPr>
      </w:pPr>
      <w:r>
        <w:t xml:space="preserve">What do we learn immediately about Dennie and, through her narration, her family and friends? </w:t>
      </w:r>
    </w:p>
    <w:p w:rsidR="00872897" w:rsidRDefault="00872897" w:rsidP="008F765A">
      <w:pPr>
        <w:pStyle w:val="Style2"/>
        <w:ind w:left="45"/>
      </w:pPr>
    </w:p>
    <w:p w:rsidR="00872897" w:rsidRPr="00D45B60" w:rsidRDefault="00872897" w:rsidP="00D45B60">
      <w:pPr>
        <w:pStyle w:val="Style2"/>
        <w:rPr>
          <w:i/>
        </w:rPr>
      </w:pPr>
      <w:r>
        <w:rPr>
          <w:i/>
        </w:rPr>
        <w:t>Research task</w:t>
      </w:r>
    </w:p>
    <w:p w:rsidR="00872897" w:rsidRDefault="00872897" w:rsidP="0095292F">
      <w:pPr>
        <w:pStyle w:val="Style2"/>
      </w:pPr>
      <w:r>
        <w:t>Dennie and her dad have an argument over Jack’s choices and the value of a university degree. William thinks that attending university is a privilege that Australians should take advantage whereas Dennie and her mum, Monica, defend Jack’s decision to take an apprenticeship believing that not everyone need gain a degree to be successful.</w:t>
      </w:r>
    </w:p>
    <w:p w:rsidR="00872897" w:rsidRDefault="00872897" w:rsidP="0095292F">
      <w:pPr>
        <w:pStyle w:val="Style2"/>
      </w:pPr>
    </w:p>
    <w:p w:rsidR="00872897" w:rsidRPr="00FD11A1" w:rsidRDefault="00872897" w:rsidP="0095292F">
      <w:pPr>
        <w:pStyle w:val="Style2"/>
      </w:pPr>
      <w:r>
        <w:t xml:space="preserve">Your task is to present both sides of the debate in only 400 words. You’ll need to research each argument to make sure that you have evidence to support your claim. Even if your particular viewpoint is aligned with only one side, make sure that each argument is sound.  </w:t>
      </w:r>
    </w:p>
    <w:p w:rsidR="00872897" w:rsidRDefault="00872897" w:rsidP="00D45B60">
      <w:pPr>
        <w:pStyle w:val="Style2"/>
      </w:pPr>
    </w:p>
    <w:p w:rsidR="00872897" w:rsidRDefault="00872897" w:rsidP="00D45B60">
      <w:pPr>
        <w:pStyle w:val="Style2"/>
        <w:rPr>
          <w:i/>
        </w:rPr>
      </w:pPr>
      <w:r w:rsidRPr="00D45B60">
        <w:rPr>
          <w:i/>
        </w:rPr>
        <w:t>Lite</w:t>
      </w:r>
      <w:r>
        <w:rPr>
          <w:i/>
        </w:rPr>
        <w:t xml:space="preserve">rary component </w:t>
      </w:r>
    </w:p>
    <w:p w:rsidR="00872897" w:rsidRDefault="00872897" w:rsidP="00D45B60">
      <w:pPr>
        <w:pStyle w:val="Style2"/>
      </w:pPr>
      <w:r>
        <w:t>Keeping a response journal will prove valuable when it comes to written response activities. It will be particularly useful to create a character chart that shows the relationships between characters and how these relationships change. Take note of who instigates the change or who is ultimately responsible for the change.</w:t>
      </w:r>
    </w:p>
    <w:p w:rsidR="00872897" w:rsidRDefault="00872897" w:rsidP="00D45B60">
      <w:pPr>
        <w:pStyle w:val="Style2"/>
      </w:pPr>
      <w:r>
        <w:t xml:space="preserve">Record emerging themes and what you think </w:t>
      </w:r>
      <w:r w:rsidRPr="007E7086">
        <w:rPr>
          <w:i/>
        </w:rPr>
        <w:t>Stresshead</w:t>
      </w:r>
      <w:r>
        <w:t xml:space="preserve"> is essentially about. Also take notes of your impressions of Dennie as a narrator.</w:t>
      </w:r>
    </w:p>
    <w:p w:rsidR="00872897" w:rsidRDefault="00872897" w:rsidP="00D45B60">
      <w:pPr>
        <w:pStyle w:val="Style2"/>
      </w:pPr>
    </w:p>
    <w:p w:rsidR="00872897" w:rsidRPr="0009309D" w:rsidRDefault="00872897" w:rsidP="00D45B60">
      <w:pPr>
        <w:pStyle w:val="Style2"/>
      </w:pPr>
      <w:r w:rsidRPr="00D45B60">
        <w:rPr>
          <w:b/>
        </w:rPr>
        <w:t>Part Two</w:t>
      </w:r>
    </w:p>
    <w:p w:rsidR="00872897" w:rsidRPr="00D45B60" w:rsidRDefault="00872897" w:rsidP="00190CB6">
      <w:pPr>
        <w:pStyle w:val="Style2"/>
        <w:spacing w:line="240" w:lineRule="auto"/>
        <w:rPr>
          <w:b/>
        </w:rPr>
      </w:pPr>
    </w:p>
    <w:p w:rsidR="00872897" w:rsidRDefault="00872897" w:rsidP="00D45B60">
      <w:pPr>
        <w:pStyle w:val="Style2"/>
        <w:rPr>
          <w:i/>
        </w:rPr>
      </w:pPr>
      <w:r w:rsidRPr="00527020">
        <w:rPr>
          <w:i/>
        </w:rPr>
        <w:t xml:space="preserve">Class </w:t>
      </w:r>
      <w:r>
        <w:rPr>
          <w:i/>
        </w:rPr>
        <w:t>discussion</w:t>
      </w:r>
    </w:p>
    <w:p w:rsidR="00872897" w:rsidRDefault="00872897" w:rsidP="00D45B60">
      <w:pPr>
        <w:pStyle w:val="Style2"/>
      </w:pPr>
      <w:r>
        <w:t>In this age, it’s more than likely that we know someone affected by cancer. Talk about how the different characters in the book react to Monica’s news.</w:t>
      </w:r>
      <w:r w:rsidRPr="00DA4797">
        <w:t xml:space="preserve"> </w:t>
      </w:r>
      <w:r>
        <w:t xml:space="preserve">Dennie is angry and understandably scared by her mother’s decision to wait, but her friend Kat understands why Monica puts of the tests.  Do students relate to a particular character’s opinion? What do you think about Monica and Dennie’s relationship? </w:t>
      </w:r>
    </w:p>
    <w:p w:rsidR="00872897" w:rsidRDefault="00872897" w:rsidP="00D45B60">
      <w:pPr>
        <w:pStyle w:val="Style2"/>
      </w:pPr>
    </w:p>
    <w:p w:rsidR="00872897" w:rsidRPr="00D22BBC" w:rsidRDefault="00872897" w:rsidP="00D45B60">
      <w:pPr>
        <w:pStyle w:val="Style2"/>
      </w:pPr>
      <w:r>
        <w:t xml:space="preserve">Talk generally about how becoming diagnosed with cancer affects a person’s lifestyle. People often don’t know how to act around someone who is seriously ill. There are no rules to guide us. How well are we educated about cancer? </w:t>
      </w:r>
    </w:p>
    <w:p w:rsidR="00872897" w:rsidRDefault="00872897" w:rsidP="00D45B60">
      <w:pPr>
        <w:pStyle w:val="Style2"/>
      </w:pPr>
    </w:p>
    <w:p w:rsidR="00872897" w:rsidRDefault="00872897" w:rsidP="00D45B60">
      <w:pPr>
        <w:pStyle w:val="Style2"/>
        <w:rPr>
          <w:i/>
        </w:rPr>
      </w:pPr>
      <w:r>
        <w:rPr>
          <w:i/>
        </w:rPr>
        <w:t>Research component</w:t>
      </w:r>
    </w:p>
    <w:p w:rsidR="00872897" w:rsidRDefault="00872897" w:rsidP="00D45B60">
      <w:pPr>
        <w:pStyle w:val="Style2"/>
      </w:pPr>
      <w:r>
        <w:t xml:space="preserve">Clara makes the observation that advertisers promote unrealistic ideals. She believes that these supposed realities are unattainable fantasies that are harmful to society as people who are unable to achieve them will feel dissatisfaction with their lives. </w:t>
      </w:r>
    </w:p>
    <w:p w:rsidR="00872897" w:rsidRDefault="00872897" w:rsidP="00D45B60">
      <w:pPr>
        <w:pStyle w:val="Style2"/>
      </w:pPr>
    </w:p>
    <w:p w:rsidR="00872897" w:rsidRDefault="00872897" w:rsidP="00D45B60">
      <w:pPr>
        <w:pStyle w:val="Style2"/>
      </w:pPr>
      <w:r>
        <w:t>Choose an advertisement on television that you think is a misrepresentation of reality – that is, an advertisement that is persuading an audience to buy into a lifestyle or family narrative or personal ideal, by suggesting that the product it is promoting enables great change.</w:t>
      </w:r>
    </w:p>
    <w:p w:rsidR="00872897" w:rsidRDefault="00872897" w:rsidP="00D45B60">
      <w:pPr>
        <w:pStyle w:val="Style2"/>
      </w:pPr>
    </w:p>
    <w:p w:rsidR="00872897" w:rsidRDefault="00872897" w:rsidP="00D45B60">
      <w:pPr>
        <w:pStyle w:val="Style2"/>
      </w:pPr>
      <w:r>
        <w:t>When you deconstruct your chosen ad, think about all the elements that go into production. Who is your advertisement targeting? What is the story? What techniques are most relied on (language, music, sound effects, imagery, colour and lighting)? What kinds of actors have been chosen? Are there any recognisable stereotypes?</w:t>
      </w:r>
    </w:p>
    <w:p w:rsidR="00872897" w:rsidRDefault="00872897" w:rsidP="00D45B60">
      <w:pPr>
        <w:pStyle w:val="Style2"/>
        <w:rPr>
          <w:i/>
        </w:rPr>
      </w:pPr>
    </w:p>
    <w:p w:rsidR="00872897" w:rsidRDefault="00872897" w:rsidP="00D45B60">
      <w:pPr>
        <w:pStyle w:val="Style2"/>
      </w:pPr>
      <w:r>
        <w:t xml:space="preserve">For more guidance, it would be useful to watch an episode of the ABC’s ‘The </w:t>
      </w:r>
      <w:r w:rsidRPr="008B69BE">
        <w:t>Gruen Transfer</w:t>
      </w:r>
      <w:r>
        <w:t xml:space="preserve">’, a television segment that deconstructs ads. </w:t>
      </w:r>
    </w:p>
    <w:p w:rsidR="00872897" w:rsidRPr="008B69BE" w:rsidRDefault="00872897" w:rsidP="00D45B60">
      <w:pPr>
        <w:pStyle w:val="Style2"/>
      </w:pPr>
      <w:r>
        <w:t xml:space="preserve"> </w:t>
      </w:r>
    </w:p>
    <w:p w:rsidR="00872897" w:rsidRDefault="00872897" w:rsidP="00D45B60">
      <w:pPr>
        <w:pStyle w:val="Style2"/>
        <w:rPr>
          <w:i/>
        </w:rPr>
      </w:pPr>
      <w:r w:rsidRPr="0009309D">
        <w:rPr>
          <w:i/>
        </w:rPr>
        <w:t>Literary component</w:t>
      </w:r>
    </w:p>
    <w:p w:rsidR="00872897" w:rsidRDefault="00872897" w:rsidP="00D45B60">
      <w:pPr>
        <w:pStyle w:val="Style2"/>
      </w:pPr>
      <w:r>
        <w:t xml:space="preserve">In </w:t>
      </w:r>
      <w:r w:rsidRPr="007E7086">
        <w:rPr>
          <w:i/>
        </w:rPr>
        <w:t>Stresshead</w:t>
      </w:r>
      <w:r>
        <w:rPr>
          <w:i/>
        </w:rPr>
        <w:t xml:space="preserve"> </w:t>
      </w:r>
      <w:r>
        <w:t>it is the characters and their relationships which are pivotal to the story. Dennie, in particular, as the voice of the story is extremely well defined for the reader. Building characters and making them layered and authentic is a challenge for any writer, and it is important this is done well, as we access stories through their characters. If you look at your character observations you’ve already made in your response journal, you will see that the author has already provided considerable information.</w:t>
      </w:r>
    </w:p>
    <w:p w:rsidR="00872897" w:rsidRDefault="00872897" w:rsidP="00D45B60">
      <w:pPr>
        <w:pStyle w:val="Style2"/>
      </w:pPr>
    </w:p>
    <w:p w:rsidR="00872897" w:rsidRDefault="00872897" w:rsidP="00D45B60">
      <w:pPr>
        <w:pStyle w:val="Style2"/>
      </w:pPr>
      <w:r>
        <w:t>You learn about characters through the following factors:</w:t>
      </w:r>
    </w:p>
    <w:p w:rsidR="00872897" w:rsidRDefault="00872897" w:rsidP="00A35999">
      <w:pPr>
        <w:pStyle w:val="Style2"/>
        <w:numPr>
          <w:ilvl w:val="0"/>
          <w:numId w:val="12"/>
        </w:numPr>
      </w:pPr>
      <w:r>
        <w:t>The reactions of other characters – what they say and how they act</w:t>
      </w:r>
    </w:p>
    <w:p w:rsidR="00872897" w:rsidRDefault="00872897" w:rsidP="002952F0">
      <w:pPr>
        <w:pStyle w:val="Style2"/>
        <w:numPr>
          <w:ilvl w:val="0"/>
          <w:numId w:val="12"/>
        </w:numPr>
      </w:pPr>
      <w:r>
        <w:t xml:space="preserve">External elements –  physical surroundings, education, background and physical appearance </w:t>
      </w:r>
    </w:p>
    <w:p w:rsidR="00872897" w:rsidRDefault="00872897" w:rsidP="002952F0">
      <w:pPr>
        <w:pStyle w:val="Style2"/>
        <w:numPr>
          <w:ilvl w:val="0"/>
          <w:numId w:val="12"/>
        </w:numPr>
      </w:pPr>
      <w:r>
        <w:t>Actions – what the character does/what they fail to do/what they choose to do</w:t>
      </w:r>
    </w:p>
    <w:p w:rsidR="00872897" w:rsidRDefault="00872897" w:rsidP="002952F0">
      <w:pPr>
        <w:pStyle w:val="Style2"/>
        <w:numPr>
          <w:ilvl w:val="0"/>
          <w:numId w:val="12"/>
        </w:numPr>
      </w:pPr>
      <w:r>
        <w:t>Dialogue – opinions and attitudes, and feelings and thoughts</w:t>
      </w:r>
    </w:p>
    <w:p w:rsidR="00872897" w:rsidRPr="0022505F" w:rsidRDefault="00872897" w:rsidP="002952F0">
      <w:pPr>
        <w:pStyle w:val="Style2"/>
        <w:numPr>
          <w:ilvl w:val="0"/>
          <w:numId w:val="12"/>
        </w:numPr>
      </w:pPr>
      <w:r>
        <w:t>Inner thoughts – mental analysis, interior monologue and stream of consciousness</w:t>
      </w:r>
    </w:p>
    <w:p w:rsidR="00872897" w:rsidRDefault="00872897" w:rsidP="00D45B60">
      <w:pPr>
        <w:pStyle w:val="Style2"/>
        <w:rPr>
          <w:b/>
        </w:rPr>
      </w:pPr>
    </w:p>
    <w:p w:rsidR="00872897" w:rsidRDefault="00872897" w:rsidP="00D45B60">
      <w:pPr>
        <w:pStyle w:val="Style2"/>
      </w:pPr>
      <w:r>
        <w:t xml:space="preserve">Using these five factors as a guide, choose a character from </w:t>
      </w:r>
      <w:r w:rsidRPr="007E7086">
        <w:rPr>
          <w:i/>
        </w:rPr>
        <w:t>Stresshead</w:t>
      </w:r>
      <w:r>
        <w:t xml:space="preserve"> and breakdown their character in detail. Then, consider the following instructions and questions.</w:t>
      </w:r>
    </w:p>
    <w:p w:rsidR="00872897" w:rsidRDefault="00872897" w:rsidP="00D45B60">
      <w:pPr>
        <w:pStyle w:val="Style2"/>
      </w:pPr>
    </w:p>
    <w:p w:rsidR="00872897" w:rsidRDefault="00872897" w:rsidP="002952F0">
      <w:pPr>
        <w:pStyle w:val="Style2"/>
        <w:numPr>
          <w:ilvl w:val="0"/>
          <w:numId w:val="13"/>
        </w:numPr>
      </w:pPr>
      <w:r>
        <w:t xml:space="preserve">Sort the characters in </w:t>
      </w:r>
      <w:r w:rsidRPr="007E7086">
        <w:rPr>
          <w:i/>
        </w:rPr>
        <w:t>Stresshead</w:t>
      </w:r>
      <w:r>
        <w:t xml:space="preserve"> into three dimensional, two dimensional, and one dimensional characters (round, curved and flat types).</w:t>
      </w:r>
    </w:p>
    <w:p w:rsidR="00872897" w:rsidRDefault="00872897" w:rsidP="002952F0">
      <w:pPr>
        <w:pStyle w:val="Style2"/>
        <w:numPr>
          <w:ilvl w:val="0"/>
          <w:numId w:val="13"/>
        </w:numPr>
      </w:pPr>
      <w:r>
        <w:t>Indentify the role of each character.</w:t>
      </w:r>
    </w:p>
    <w:p w:rsidR="00872897" w:rsidRDefault="00872897" w:rsidP="002952F0">
      <w:pPr>
        <w:pStyle w:val="Style2"/>
        <w:numPr>
          <w:ilvl w:val="0"/>
          <w:numId w:val="13"/>
        </w:numPr>
      </w:pPr>
      <w:r>
        <w:t xml:space="preserve">Consider if the writer meant for you fully understand the characters. That is, do you understand a particular character’s motivations, actions and lifestyle and if not, do you think it is necessary? </w:t>
      </w:r>
    </w:p>
    <w:p w:rsidR="00872897" w:rsidRDefault="00872897" w:rsidP="002952F0">
      <w:pPr>
        <w:pStyle w:val="Style2"/>
        <w:numPr>
          <w:ilvl w:val="0"/>
          <w:numId w:val="13"/>
        </w:numPr>
      </w:pPr>
      <w:r>
        <w:t xml:space="preserve">Using direct references to the text make inferences about the characters: What is the character like? How does the character behave? What motivates the character? Does the character develop or change and how? What relationships does the character have and how do these change? </w:t>
      </w:r>
    </w:p>
    <w:p w:rsidR="00872897" w:rsidRDefault="00872897" w:rsidP="002952F0">
      <w:pPr>
        <w:pStyle w:val="Style2"/>
        <w:numPr>
          <w:ilvl w:val="0"/>
          <w:numId w:val="13"/>
        </w:numPr>
      </w:pPr>
      <w:r>
        <w:t xml:space="preserve">Select an important relationship in </w:t>
      </w:r>
      <w:r w:rsidRPr="007E7086">
        <w:rPr>
          <w:i/>
        </w:rPr>
        <w:t>Stresshead</w:t>
      </w:r>
      <w:r>
        <w:t xml:space="preserve"> and using examples in the text, analyse the relationship arc. Be specific when you describe what you learn from individual episodes in the text and then, overall, summarise what you learn about the characters and the development of the characters and the relationship from the novel. </w:t>
      </w:r>
    </w:p>
    <w:p w:rsidR="00872897" w:rsidRDefault="00872897" w:rsidP="00D45B60">
      <w:pPr>
        <w:pStyle w:val="Style2"/>
        <w:rPr>
          <w:b/>
        </w:rPr>
      </w:pPr>
      <w:r>
        <w:rPr>
          <w:b/>
        </w:rPr>
        <w:t xml:space="preserve"> </w:t>
      </w:r>
    </w:p>
    <w:p w:rsidR="00872897" w:rsidRDefault="00872897" w:rsidP="00D45B60">
      <w:pPr>
        <w:pStyle w:val="Style2"/>
        <w:rPr>
          <w:b/>
        </w:rPr>
      </w:pPr>
      <w:r>
        <w:rPr>
          <w:b/>
        </w:rPr>
        <w:t>Part Three</w:t>
      </w:r>
    </w:p>
    <w:p w:rsidR="00872897" w:rsidRDefault="00872897" w:rsidP="00190CB6">
      <w:pPr>
        <w:pStyle w:val="Style2"/>
        <w:spacing w:line="240" w:lineRule="auto"/>
        <w:rPr>
          <w:i/>
        </w:rPr>
      </w:pPr>
    </w:p>
    <w:p w:rsidR="00872897" w:rsidRDefault="00872897" w:rsidP="00D45B60">
      <w:pPr>
        <w:pStyle w:val="Style2"/>
        <w:rPr>
          <w:i/>
        </w:rPr>
      </w:pPr>
      <w:r>
        <w:rPr>
          <w:i/>
        </w:rPr>
        <w:t xml:space="preserve">Class discussion </w:t>
      </w:r>
    </w:p>
    <w:p w:rsidR="00872897" w:rsidRDefault="00872897" w:rsidP="00D45B60">
      <w:pPr>
        <w:pStyle w:val="Style2"/>
      </w:pPr>
      <w:r>
        <w:t xml:space="preserve">As the title suggests this novel is about the stresses we face daily and Dennie in particular is burdened by not only personal stresses but those confided to her by others. </w:t>
      </w:r>
    </w:p>
    <w:p w:rsidR="00872897" w:rsidRDefault="00872897" w:rsidP="00D45B60">
      <w:pPr>
        <w:pStyle w:val="Style2"/>
      </w:pPr>
    </w:p>
    <w:p w:rsidR="00872897" w:rsidRDefault="00872897" w:rsidP="00D45B60">
      <w:pPr>
        <w:pStyle w:val="Style2"/>
      </w:pPr>
      <w:r>
        <w:t xml:space="preserve">Clara calls Dennie a drama queen saying she cares too much. In contrast, Clara’s outlook is that if you care less about what people think and trust your judgment, you’ll have a happier state of mind. </w:t>
      </w:r>
    </w:p>
    <w:p w:rsidR="00872897" w:rsidRDefault="00872897" w:rsidP="00D45B60">
      <w:pPr>
        <w:pStyle w:val="Style2"/>
      </w:pPr>
    </w:p>
    <w:p w:rsidR="00872897" w:rsidRPr="00CC2B86" w:rsidRDefault="00872897" w:rsidP="00D45B60">
      <w:pPr>
        <w:pStyle w:val="Style2"/>
      </w:pPr>
      <w:r>
        <w:t xml:space="preserve">Talk about how students reacted to this conversation, and how the characters deal or don’t deal with the stress they face. Are these realistic portrayals? Does one character cope better than another? Do you think we need a certain degree of stress to lead healthy lives? </w:t>
      </w:r>
    </w:p>
    <w:p w:rsidR="00872897" w:rsidRDefault="00872897" w:rsidP="00D45B60">
      <w:pPr>
        <w:pStyle w:val="Style2"/>
        <w:rPr>
          <w:i/>
        </w:rPr>
      </w:pPr>
    </w:p>
    <w:p w:rsidR="00872897" w:rsidRDefault="00872897" w:rsidP="00D45B60">
      <w:pPr>
        <w:pStyle w:val="Style2"/>
        <w:rPr>
          <w:i/>
        </w:rPr>
      </w:pPr>
      <w:r>
        <w:rPr>
          <w:i/>
        </w:rPr>
        <w:t>Task</w:t>
      </w:r>
    </w:p>
    <w:p w:rsidR="00872897" w:rsidRDefault="00872897" w:rsidP="00D45B60">
      <w:pPr>
        <w:pStyle w:val="Style2"/>
      </w:pPr>
      <w:r>
        <w:t xml:space="preserve">Dennie intends to do some work experience during the holidays, and where initially she planned to work at her dad’s firm, she later changes her mind meaning to try something different. In order to secure a position, it’s important to have a resume and cover letter to give to potential employers. Choose a potential job and prepare a resume and cover letter for your application. </w:t>
      </w:r>
    </w:p>
    <w:p w:rsidR="00872897" w:rsidRDefault="00872897" w:rsidP="00D45B60">
      <w:pPr>
        <w:pStyle w:val="Style2"/>
      </w:pPr>
    </w:p>
    <w:p w:rsidR="00872897" w:rsidRPr="00427F2C" w:rsidRDefault="00872897" w:rsidP="00427F2C">
      <w:pPr>
        <w:pStyle w:val="Style2"/>
      </w:pPr>
      <w:r>
        <w:t xml:space="preserve">You might not have any previous work experience but that’s okay as an employee won’t expect that all students will have had jobs. Here is a list of things you should include: your name, address, </w:t>
      </w:r>
      <w:r w:rsidRPr="00427F2C">
        <w:t>contact information</w:t>
      </w:r>
      <w:r>
        <w:t>,</w:t>
      </w:r>
      <w:r w:rsidRPr="00427F2C">
        <w:t xml:space="preserve"> </w:t>
      </w:r>
      <w:r>
        <w:t>education,</w:t>
      </w:r>
      <w:r w:rsidRPr="00427F2C">
        <w:t xml:space="preserve"> </w:t>
      </w:r>
      <w:r>
        <w:t>work/</w:t>
      </w:r>
      <w:r w:rsidRPr="00427F2C">
        <w:t>volunteer history</w:t>
      </w:r>
      <w:r>
        <w:t>, p</w:t>
      </w:r>
      <w:r w:rsidRPr="00427F2C">
        <w:t>ositive personal characteristics</w:t>
      </w:r>
      <w:r>
        <w:t>, s</w:t>
      </w:r>
      <w:r w:rsidRPr="00427F2C">
        <w:t>kills and experience</w:t>
      </w:r>
      <w:r>
        <w:t>,</w:t>
      </w:r>
      <w:r w:rsidRPr="00427F2C">
        <w:t xml:space="preserve"> </w:t>
      </w:r>
      <w:r>
        <w:t>and any other a</w:t>
      </w:r>
      <w:r w:rsidRPr="00427F2C">
        <w:t xml:space="preserve">ccomplishments </w:t>
      </w:r>
      <w:r>
        <w:t xml:space="preserve">you might have </w:t>
      </w:r>
      <w:r w:rsidRPr="00427F2C">
        <w:t>(aw</w:t>
      </w:r>
      <w:r>
        <w:t>ards, sports, activities</w:t>
      </w:r>
      <w:r w:rsidRPr="00427F2C">
        <w:t>)</w:t>
      </w:r>
      <w:r>
        <w:t>.</w:t>
      </w:r>
    </w:p>
    <w:p w:rsidR="00872897" w:rsidRDefault="00872897" w:rsidP="00D45B60">
      <w:pPr>
        <w:pStyle w:val="Style2"/>
      </w:pPr>
      <w:r>
        <w:t xml:space="preserve"> </w:t>
      </w:r>
    </w:p>
    <w:p w:rsidR="00872897" w:rsidRPr="007F1049" w:rsidRDefault="00872897" w:rsidP="007F1049">
      <w:pPr>
        <w:pStyle w:val="Style2"/>
      </w:pPr>
      <w:r>
        <w:t>A good</w:t>
      </w:r>
      <w:r w:rsidRPr="007F1049">
        <w:t xml:space="preserve"> cover l</w:t>
      </w:r>
      <w:r>
        <w:t xml:space="preserve">etter will </w:t>
      </w:r>
      <w:r w:rsidRPr="007F1049">
        <w:t>explain the reasons for your inter</w:t>
      </w:r>
      <w:r>
        <w:t>est in the company and outline</w:t>
      </w:r>
      <w:r w:rsidRPr="007F1049">
        <w:t xml:space="preserve"> your most re</w:t>
      </w:r>
      <w:r>
        <w:t>levant skills or experiences. When you write your letter, make sure that you</w:t>
      </w:r>
      <w:r w:rsidRPr="007F1049">
        <w:t xml:space="preserve"> </w:t>
      </w:r>
      <w:r>
        <w:t xml:space="preserve">convey your interest and willingness to work. </w:t>
      </w:r>
    </w:p>
    <w:p w:rsidR="00872897" w:rsidRDefault="00872897" w:rsidP="00D45B60">
      <w:pPr>
        <w:pStyle w:val="Style2"/>
      </w:pPr>
    </w:p>
    <w:p w:rsidR="00872897" w:rsidRDefault="00872897" w:rsidP="00D45B60">
      <w:pPr>
        <w:pStyle w:val="Style2"/>
        <w:rPr>
          <w:i/>
        </w:rPr>
      </w:pPr>
      <w:r w:rsidRPr="00527020">
        <w:rPr>
          <w:i/>
        </w:rPr>
        <w:t>Lite</w:t>
      </w:r>
      <w:r>
        <w:rPr>
          <w:i/>
        </w:rPr>
        <w:t xml:space="preserve">rary component </w:t>
      </w:r>
    </w:p>
    <w:p w:rsidR="00872897" w:rsidRDefault="00872897" w:rsidP="00D45B60">
      <w:pPr>
        <w:pStyle w:val="Style2"/>
      </w:pPr>
      <w:r>
        <w:t>It’s not always easy to uncover a novel’s theme (or themes, as a story can have many) as it’s not explicitly written out for you. You can discover the novel’s themes by asking the following questions:</w:t>
      </w:r>
    </w:p>
    <w:p w:rsidR="00872897" w:rsidRDefault="00872897" w:rsidP="005D61F2">
      <w:pPr>
        <w:pStyle w:val="Style2"/>
        <w:numPr>
          <w:ilvl w:val="0"/>
          <w:numId w:val="15"/>
        </w:numPr>
      </w:pPr>
      <w:r>
        <w:t>What is the novel really about?</w:t>
      </w:r>
    </w:p>
    <w:p w:rsidR="00872897" w:rsidRDefault="00872897" w:rsidP="005D61F2">
      <w:pPr>
        <w:pStyle w:val="Style2"/>
        <w:numPr>
          <w:ilvl w:val="0"/>
          <w:numId w:val="15"/>
        </w:numPr>
      </w:pPr>
      <w:r>
        <w:t>What ideas are being explored in character attitudes and behaviours?</w:t>
      </w:r>
    </w:p>
    <w:p w:rsidR="00872897" w:rsidRDefault="00872897" w:rsidP="005D61F2">
      <w:pPr>
        <w:pStyle w:val="Style2"/>
        <w:numPr>
          <w:ilvl w:val="0"/>
          <w:numId w:val="15"/>
        </w:numPr>
      </w:pPr>
      <w:r>
        <w:t>What do you think the author is trying to communicate through the story?</w:t>
      </w:r>
    </w:p>
    <w:p w:rsidR="00872897" w:rsidRDefault="00872897" w:rsidP="0057147B">
      <w:pPr>
        <w:pStyle w:val="Style2"/>
      </w:pPr>
    </w:p>
    <w:p w:rsidR="00872897" w:rsidRDefault="00872897" w:rsidP="0057147B">
      <w:pPr>
        <w:pStyle w:val="Style2"/>
      </w:pPr>
      <w:r>
        <w:t>Setting out a chart with the headings ‘character’, ‘behaviour or action’, ‘attitude’ and ‘theme’ may help you establish thematic concerns. Write 250 words on what you think the themes are.</w:t>
      </w:r>
    </w:p>
    <w:p w:rsidR="00872897" w:rsidRDefault="00872897" w:rsidP="0021595F">
      <w:pPr>
        <w:pStyle w:val="xahead"/>
      </w:pPr>
    </w:p>
    <w:p w:rsidR="00872897" w:rsidRDefault="00872897" w:rsidP="0021595F">
      <w:pPr>
        <w:pStyle w:val="xahead"/>
      </w:pPr>
      <w:r>
        <w:t>After reading the text</w:t>
      </w:r>
    </w:p>
    <w:p w:rsidR="00872897" w:rsidRDefault="00872897" w:rsidP="00F90F8C">
      <w:pPr>
        <w:pStyle w:val="xdotpoints"/>
        <w:numPr>
          <w:ilvl w:val="0"/>
          <w:numId w:val="0"/>
        </w:numPr>
      </w:pPr>
    </w:p>
    <w:p w:rsidR="00872897" w:rsidRPr="00AD7CAA" w:rsidRDefault="00872897" w:rsidP="00F90F8C">
      <w:pPr>
        <w:pStyle w:val="xdotpoints"/>
        <w:numPr>
          <w:ilvl w:val="0"/>
          <w:numId w:val="0"/>
        </w:numPr>
        <w:rPr>
          <w:i/>
          <w:sz w:val="24"/>
          <w:szCs w:val="24"/>
        </w:rPr>
      </w:pPr>
      <w:r w:rsidRPr="00AD7CAA">
        <w:rPr>
          <w:i/>
          <w:sz w:val="24"/>
          <w:szCs w:val="24"/>
        </w:rPr>
        <w:t>Class discussion</w:t>
      </w:r>
    </w:p>
    <w:p w:rsidR="00872897" w:rsidRPr="00AD7CAA" w:rsidRDefault="00872897" w:rsidP="00F90F8C">
      <w:pPr>
        <w:pStyle w:val="xdotpoints"/>
        <w:numPr>
          <w:ilvl w:val="0"/>
          <w:numId w:val="0"/>
        </w:numPr>
        <w:rPr>
          <w:sz w:val="24"/>
          <w:szCs w:val="24"/>
        </w:rPr>
      </w:pPr>
      <w:r w:rsidRPr="00AD7CAA">
        <w:rPr>
          <w:sz w:val="24"/>
          <w:szCs w:val="24"/>
        </w:rPr>
        <w:t>Have a general discussion about reactions to the novel. Here are some guiding questions and discussion points to start student conversations:</w:t>
      </w:r>
    </w:p>
    <w:p w:rsidR="00872897" w:rsidRPr="00AD7CAA" w:rsidRDefault="00872897" w:rsidP="0021567D">
      <w:pPr>
        <w:pStyle w:val="xdotpoints"/>
        <w:numPr>
          <w:ilvl w:val="0"/>
          <w:numId w:val="16"/>
        </w:numPr>
        <w:rPr>
          <w:sz w:val="24"/>
          <w:szCs w:val="24"/>
        </w:rPr>
      </w:pPr>
      <w:r w:rsidRPr="00AD7CAA">
        <w:rPr>
          <w:sz w:val="24"/>
          <w:szCs w:val="24"/>
        </w:rPr>
        <w:t>How does the author subvert stereotypes? (E.g. the character of Richard.)</w:t>
      </w:r>
    </w:p>
    <w:p w:rsidR="00872897" w:rsidRPr="00AD7CAA" w:rsidRDefault="00872897" w:rsidP="0021567D">
      <w:pPr>
        <w:pStyle w:val="xdotpoints"/>
        <w:numPr>
          <w:ilvl w:val="0"/>
          <w:numId w:val="16"/>
        </w:numPr>
        <w:rPr>
          <w:sz w:val="24"/>
          <w:szCs w:val="24"/>
        </w:rPr>
      </w:pPr>
      <w:r w:rsidRPr="00AD7CAA">
        <w:rPr>
          <w:sz w:val="24"/>
          <w:szCs w:val="24"/>
        </w:rPr>
        <w:t>What did students think about Christopher’s role and his admission of depression?</w:t>
      </w:r>
    </w:p>
    <w:p w:rsidR="00872897" w:rsidRPr="00AD7CAA" w:rsidRDefault="00872897" w:rsidP="0021567D">
      <w:pPr>
        <w:pStyle w:val="xdotpoints"/>
        <w:numPr>
          <w:ilvl w:val="0"/>
          <w:numId w:val="16"/>
        </w:numPr>
        <w:rPr>
          <w:sz w:val="24"/>
          <w:szCs w:val="24"/>
        </w:rPr>
      </w:pPr>
      <w:r w:rsidRPr="00AD7CAA">
        <w:rPr>
          <w:sz w:val="24"/>
          <w:szCs w:val="24"/>
        </w:rPr>
        <w:t xml:space="preserve">How important was Clara to the story? </w:t>
      </w:r>
    </w:p>
    <w:p w:rsidR="00872897" w:rsidRPr="00AD7CAA" w:rsidRDefault="00872897" w:rsidP="0021567D">
      <w:pPr>
        <w:pStyle w:val="xdotpoints"/>
        <w:numPr>
          <w:ilvl w:val="0"/>
          <w:numId w:val="16"/>
        </w:numPr>
        <w:rPr>
          <w:sz w:val="24"/>
          <w:szCs w:val="24"/>
        </w:rPr>
      </w:pPr>
      <w:r w:rsidRPr="00AD7CAA">
        <w:rPr>
          <w:sz w:val="24"/>
          <w:szCs w:val="24"/>
        </w:rPr>
        <w:t>What did Kat’s storyline bring to the narrative?</w:t>
      </w:r>
    </w:p>
    <w:p w:rsidR="00872897" w:rsidRPr="00AD7CAA" w:rsidRDefault="00872897" w:rsidP="0021567D">
      <w:pPr>
        <w:pStyle w:val="xdotpoints"/>
        <w:numPr>
          <w:ilvl w:val="0"/>
          <w:numId w:val="16"/>
        </w:numPr>
        <w:rPr>
          <w:sz w:val="24"/>
          <w:szCs w:val="24"/>
        </w:rPr>
      </w:pPr>
      <w:r w:rsidRPr="00AD7CAA">
        <w:rPr>
          <w:sz w:val="24"/>
          <w:szCs w:val="24"/>
        </w:rPr>
        <w:t>What did students make of Dennie and Jack’s relationship?</w:t>
      </w:r>
    </w:p>
    <w:p w:rsidR="00872897" w:rsidRPr="00AD7CAA" w:rsidRDefault="00872897" w:rsidP="0021567D">
      <w:pPr>
        <w:pStyle w:val="xdotpoints"/>
        <w:numPr>
          <w:ilvl w:val="0"/>
          <w:numId w:val="16"/>
        </w:numPr>
        <w:rPr>
          <w:sz w:val="24"/>
          <w:szCs w:val="24"/>
        </w:rPr>
      </w:pPr>
      <w:r w:rsidRPr="00AD7CAA">
        <w:rPr>
          <w:sz w:val="24"/>
          <w:szCs w:val="24"/>
        </w:rPr>
        <w:t>Discuss the relationship between Dennie and her sisters.</w:t>
      </w:r>
    </w:p>
    <w:p w:rsidR="00872897" w:rsidRPr="00AD7CAA" w:rsidRDefault="00872897" w:rsidP="0021567D">
      <w:pPr>
        <w:pStyle w:val="xdotpoints"/>
        <w:numPr>
          <w:ilvl w:val="0"/>
          <w:numId w:val="16"/>
        </w:numPr>
        <w:rPr>
          <w:sz w:val="24"/>
          <w:szCs w:val="24"/>
        </w:rPr>
      </w:pPr>
      <w:r w:rsidRPr="00AD7CAA">
        <w:rPr>
          <w:sz w:val="24"/>
          <w:szCs w:val="24"/>
        </w:rPr>
        <w:t>This is a story about relati</w:t>
      </w:r>
      <w:r>
        <w:rPr>
          <w:sz w:val="24"/>
          <w:szCs w:val="24"/>
        </w:rPr>
        <w:t xml:space="preserve">onships, especially troubled relationships with </w:t>
      </w:r>
      <w:r w:rsidRPr="00AD7CAA">
        <w:rPr>
          <w:sz w:val="24"/>
          <w:szCs w:val="24"/>
        </w:rPr>
        <w:t>communication</w:t>
      </w:r>
      <w:r>
        <w:rPr>
          <w:sz w:val="24"/>
          <w:szCs w:val="24"/>
        </w:rPr>
        <w:t xml:space="preserve"> issues</w:t>
      </w:r>
      <w:r w:rsidRPr="00AD7CAA">
        <w:rPr>
          <w:sz w:val="24"/>
          <w:szCs w:val="24"/>
        </w:rPr>
        <w:t xml:space="preserve">. Discuss. </w:t>
      </w:r>
    </w:p>
    <w:p w:rsidR="00872897" w:rsidRPr="00AD7CAA" w:rsidRDefault="00872897" w:rsidP="0021567D">
      <w:pPr>
        <w:pStyle w:val="xdotpoints"/>
        <w:numPr>
          <w:ilvl w:val="0"/>
          <w:numId w:val="16"/>
        </w:numPr>
        <w:rPr>
          <w:sz w:val="24"/>
          <w:szCs w:val="24"/>
        </w:rPr>
      </w:pPr>
      <w:r w:rsidRPr="00AD7CAA">
        <w:rPr>
          <w:sz w:val="24"/>
          <w:szCs w:val="24"/>
        </w:rPr>
        <w:t xml:space="preserve">Discuss the pressure on Dennie to follow in her family’s footsteps and become a lawyer. </w:t>
      </w:r>
    </w:p>
    <w:p w:rsidR="00872897" w:rsidRPr="00AD7CAA" w:rsidRDefault="00872897" w:rsidP="004160F6">
      <w:pPr>
        <w:pStyle w:val="xdotpoints"/>
        <w:numPr>
          <w:ilvl w:val="0"/>
          <w:numId w:val="16"/>
        </w:numPr>
        <w:rPr>
          <w:sz w:val="24"/>
          <w:szCs w:val="24"/>
        </w:rPr>
      </w:pPr>
      <w:r w:rsidRPr="00AD7CAA">
        <w:rPr>
          <w:sz w:val="24"/>
          <w:szCs w:val="24"/>
        </w:rPr>
        <w:t>What is this story essentially about?</w:t>
      </w:r>
    </w:p>
    <w:p w:rsidR="00872897" w:rsidRPr="00AD7CAA" w:rsidRDefault="00872897" w:rsidP="00F90F8C">
      <w:pPr>
        <w:pStyle w:val="xdotpoints"/>
        <w:numPr>
          <w:ilvl w:val="0"/>
          <w:numId w:val="0"/>
        </w:numPr>
        <w:rPr>
          <w:sz w:val="24"/>
          <w:szCs w:val="24"/>
        </w:rPr>
      </w:pPr>
    </w:p>
    <w:p w:rsidR="00872897" w:rsidRPr="00AD7CAA" w:rsidRDefault="00872897" w:rsidP="00F90F8C">
      <w:pPr>
        <w:pStyle w:val="Style2"/>
        <w:rPr>
          <w:i/>
          <w:szCs w:val="24"/>
        </w:rPr>
      </w:pPr>
      <w:r w:rsidRPr="00AD7CAA">
        <w:rPr>
          <w:i/>
          <w:szCs w:val="24"/>
        </w:rPr>
        <w:t>Literacy component: written response</w:t>
      </w:r>
    </w:p>
    <w:p w:rsidR="00872897" w:rsidRPr="00AD7CAA" w:rsidRDefault="00872897" w:rsidP="00F90F8C">
      <w:pPr>
        <w:pStyle w:val="Style2"/>
        <w:rPr>
          <w:szCs w:val="24"/>
        </w:rPr>
      </w:pPr>
    </w:p>
    <w:p w:rsidR="00872897" w:rsidRPr="00AD7CAA" w:rsidRDefault="00872897" w:rsidP="004160F6">
      <w:pPr>
        <w:pStyle w:val="Style2"/>
        <w:numPr>
          <w:ilvl w:val="0"/>
          <w:numId w:val="17"/>
        </w:numPr>
        <w:rPr>
          <w:szCs w:val="24"/>
        </w:rPr>
      </w:pPr>
      <w:r w:rsidRPr="00AD7CAA">
        <w:rPr>
          <w:szCs w:val="24"/>
        </w:rPr>
        <w:t>Critical Response</w:t>
      </w:r>
    </w:p>
    <w:p w:rsidR="00872897" w:rsidRPr="00AD7CAA" w:rsidRDefault="00872897" w:rsidP="004160F6">
      <w:pPr>
        <w:pStyle w:val="Style2"/>
        <w:ind w:left="360"/>
        <w:rPr>
          <w:szCs w:val="24"/>
        </w:rPr>
      </w:pPr>
      <w:r w:rsidRPr="00AD7CAA">
        <w:rPr>
          <w:szCs w:val="24"/>
        </w:rPr>
        <w:t xml:space="preserve">Now that you’ve finished </w:t>
      </w:r>
      <w:r w:rsidRPr="00AD7CAA">
        <w:rPr>
          <w:i/>
          <w:szCs w:val="24"/>
        </w:rPr>
        <w:t>Stresshead</w:t>
      </w:r>
      <w:r w:rsidRPr="00AD7CAA">
        <w:rPr>
          <w:szCs w:val="24"/>
        </w:rPr>
        <w:t xml:space="preserve"> and have completed your response journal, you have enough information through activities and class discussions to discuss the novel in depth in essay form. Choose one of the previous discussion questions and write 800 words using examples from the text to illustrate your point. </w:t>
      </w:r>
    </w:p>
    <w:p w:rsidR="00872897" w:rsidRPr="00AD7CAA" w:rsidRDefault="00872897" w:rsidP="00F90F8C">
      <w:pPr>
        <w:pStyle w:val="Style2"/>
        <w:rPr>
          <w:szCs w:val="24"/>
        </w:rPr>
      </w:pPr>
    </w:p>
    <w:p w:rsidR="00872897" w:rsidRDefault="00872897" w:rsidP="004160F6">
      <w:pPr>
        <w:pStyle w:val="Style2"/>
        <w:numPr>
          <w:ilvl w:val="0"/>
          <w:numId w:val="17"/>
        </w:numPr>
      </w:pPr>
      <w:r>
        <w:t>Creative Response</w:t>
      </w:r>
    </w:p>
    <w:p w:rsidR="00872897" w:rsidRDefault="00872897" w:rsidP="004160F6">
      <w:pPr>
        <w:pStyle w:val="Style2"/>
        <w:ind w:left="360"/>
      </w:pPr>
      <w:r>
        <w:t xml:space="preserve">Dennie is the narrator of the story and it is her perspective and her reality that the reader has access to. You can choose an episode in Stresshead and rewrite it from the perspective of a different character or you might like to imagine a scene that takes place in between events in the novel that we don’t witness. For example, what takes place at Dennie’s house when she and Clara are out, or a scene at Jack’s house with his family, or a conversation between Kat, her boyfriend and her mum. </w:t>
      </w:r>
    </w:p>
    <w:p w:rsidR="00872897" w:rsidRDefault="00872897" w:rsidP="00F90F8C">
      <w:pPr>
        <w:pStyle w:val="Style2"/>
      </w:pPr>
    </w:p>
    <w:p w:rsidR="00872897" w:rsidRDefault="00872897" w:rsidP="00024EAD">
      <w:pPr>
        <w:pStyle w:val="Style2"/>
      </w:pPr>
    </w:p>
    <w:sectPr w:rsidR="00872897" w:rsidSect="00DE7B11">
      <w:footerReference w:type="even"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97" w:rsidRDefault="00872897">
      <w:r>
        <w:separator/>
      </w:r>
    </w:p>
  </w:endnote>
  <w:endnote w:type="continuationSeparator" w:id="0">
    <w:p w:rsidR="00872897" w:rsidRDefault="00872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enturyGothic,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97" w:rsidRDefault="00872897" w:rsidP="00E22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2897" w:rsidRDefault="00872897" w:rsidP="00DE7B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97" w:rsidRPr="00534883" w:rsidRDefault="00872897" w:rsidP="00E2277E">
    <w:pPr>
      <w:pStyle w:val="Footer"/>
      <w:framePr w:wrap="around" w:vAnchor="text" w:hAnchor="margin" w:xAlign="right" w:y="1"/>
      <w:rPr>
        <w:rStyle w:val="PageNumber"/>
      </w:rPr>
    </w:pPr>
    <w:r w:rsidRPr="00534883">
      <w:rPr>
        <w:rStyle w:val="PageNumber"/>
        <w:rFonts w:ascii="Calibri" w:hAnsi="Calibri"/>
        <w:sz w:val="20"/>
      </w:rPr>
      <w:fldChar w:fldCharType="begin"/>
    </w:r>
    <w:r w:rsidRPr="00534883">
      <w:rPr>
        <w:rStyle w:val="PageNumber"/>
        <w:rFonts w:ascii="Calibri" w:hAnsi="Calibri"/>
        <w:sz w:val="20"/>
      </w:rPr>
      <w:instrText xml:space="preserve">PAGE  </w:instrText>
    </w:r>
    <w:r w:rsidRPr="00534883">
      <w:rPr>
        <w:rStyle w:val="PageNumber"/>
        <w:rFonts w:ascii="Calibri" w:hAnsi="Calibri"/>
        <w:sz w:val="20"/>
      </w:rPr>
      <w:fldChar w:fldCharType="separate"/>
    </w:r>
    <w:r>
      <w:rPr>
        <w:rStyle w:val="PageNumber"/>
        <w:rFonts w:ascii="Calibri" w:hAnsi="Calibri"/>
        <w:noProof/>
        <w:sz w:val="20"/>
      </w:rPr>
      <w:t>2</w:t>
    </w:r>
    <w:r w:rsidRPr="00534883">
      <w:rPr>
        <w:rStyle w:val="PageNumber"/>
        <w:rFonts w:ascii="Calibri" w:hAnsi="Calibri"/>
        <w:sz w:val="20"/>
      </w:rPr>
      <w:fldChar w:fldCharType="end"/>
    </w:r>
  </w:p>
  <w:p w:rsidR="00872897" w:rsidRDefault="00872897" w:rsidP="00DE7B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97" w:rsidRDefault="00872897">
      <w:r>
        <w:separator/>
      </w:r>
    </w:p>
  </w:footnote>
  <w:footnote w:type="continuationSeparator" w:id="0">
    <w:p w:rsidR="00872897" w:rsidRDefault="00872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860"/>
    <w:multiLevelType w:val="hybridMultilevel"/>
    <w:tmpl w:val="9F0658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4B65C6C"/>
    <w:multiLevelType w:val="hybridMultilevel"/>
    <w:tmpl w:val="CF56BDA4"/>
    <w:lvl w:ilvl="0" w:tplc="9EB891B2">
      <w:start w:val="5"/>
      <w:numFmt w:val="decimal"/>
      <w:lvlText w:val="%1."/>
      <w:lvlJc w:val="left"/>
      <w:pPr>
        <w:tabs>
          <w:tab w:val="num" w:pos="1140"/>
        </w:tabs>
        <w:ind w:left="1140" w:hanging="780"/>
      </w:pPr>
      <w:rPr>
        <w:rFonts w:ascii="Palatino Linotype" w:hAnsi="Palatino Linotype" w:cs="Times New Roman" w:hint="default"/>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E963F6B"/>
    <w:multiLevelType w:val="hybridMultilevel"/>
    <w:tmpl w:val="4D02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CC21D4"/>
    <w:multiLevelType w:val="hybridMultilevel"/>
    <w:tmpl w:val="0AF4885A"/>
    <w:lvl w:ilvl="0" w:tplc="F2D8C7EC">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934153A"/>
    <w:multiLevelType w:val="hybridMultilevel"/>
    <w:tmpl w:val="194857D2"/>
    <w:lvl w:ilvl="0" w:tplc="BF302FB8">
      <w:start w:val="1"/>
      <w:numFmt w:val="decimal"/>
      <w:lvlText w:val="%1)"/>
      <w:lvlJc w:val="left"/>
      <w:pPr>
        <w:ind w:left="405" w:hanging="360"/>
      </w:pPr>
      <w:rPr>
        <w:rFonts w:cs="Times New Roman" w:hint="default"/>
      </w:rPr>
    </w:lvl>
    <w:lvl w:ilvl="1" w:tplc="0C090019" w:tentative="1">
      <w:start w:val="1"/>
      <w:numFmt w:val="lowerLetter"/>
      <w:lvlText w:val="%2."/>
      <w:lvlJc w:val="left"/>
      <w:pPr>
        <w:ind w:left="1125" w:hanging="360"/>
      </w:pPr>
      <w:rPr>
        <w:rFonts w:cs="Times New Roman"/>
      </w:rPr>
    </w:lvl>
    <w:lvl w:ilvl="2" w:tplc="0C09001B" w:tentative="1">
      <w:start w:val="1"/>
      <w:numFmt w:val="lowerRoman"/>
      <w:lvlText w:val="%3."/>
      <w:lvlJc w:val="right"/>
      <w:pPr>
        <w:ind w:left="1845" w:hanging="180"/>
      </w:pPr>
      <w:rPr>
        <w:rFonts w:cs="Times New Roman"/>
      </w:rPr>
    </w:lvl>
    <w:lvl w:ilvl="3" w:tplc="0C09000F" w:tentative="1">
      <w:start w:val="1"/>
      <w:numFmt w:val="decimal"/>
      <w:lvlText w:val="%4."/>
      <w:lvlJc w:val="left"/>
      <w:pPr>
        <w:ind w:left="2565" w:hanging="360"/>
      </w:pPr>
      <w:rPr>
        <w:rFonts w:cs="Times New Roman"/>
      </w:rPr>
    </w:lvl>
    <w:lvl w:ilvl="4" w:tplc="0C090019" w:tentative="1">
      <w:start w:val="1"/>
      <w:numFmt w:val="lowerLetter"/>
      <w:lvlText w:val="%5."/>
      <w:lvlJc w:val="left"/>
      <w:pPr>
        <w:ind w:left="3285" w:hanging="360"/>
      </w:pPr>
      <w:rPr>
        <w:rFonts w:cs="Times New Roman"/>
      </w:rPr>
    </w:lvl>
    <w:lvl w:ilvl="5" w:tplc="0C09001B" w:tentative="1">
      <w:start w:val="1"/>
      <w:numFmt w:val="lowerRoman"/>
      <w:lvlText w:val="%6."/>
      <w:lvlJc w:val="right"/>
      <w:pPr>
        <w:ind w:left="4005" w:hanging="180"/>
      </w:pPr>
      <w:rPr>
        <w:rFonts w:cs="Times New Roman"/>
      </w:rPr>
    </w:lvl>
    <w:lvl w:ilvl="6" w:tplc="0C09000F" w:tentative="1">
      <w:start w:val="1"/>
      <w:numFmt w:val="decimal"/>
      <w:lvlText w:val="%7."/>
      <w:lvlJc w:val="left"/>
      <w:pPr>
        <w:ind w:left="4725" w:hanging="360"/>
      </w:pPr>
      <w:rPr>
        <w:rFonts w:cs="Times New Roman"/>
      </w:rPr>
    </w:lvl>
    <w:lvl w:ilvl="7" w:tplc="0C090019" w:tentative="1">
      <w:start w:val="1"/>
      <w:numFmt w:val="lowerLetter"/>
      <w:lvlText w:val="%8."/>
      <w:lvlJc w:val="left"/>
      <w:pPr>
        <w:ind w:left="5445" w:hanging="360"/>
      </w:pPr>
      <w:rPr>
        <w:rFonts w:cs="Times New Roman"/>
      </w:rPr>
    </w:lvl>
    <w:lvl w:ilvl="8" w:tplc="0C09001B" w:tentative="1">
      <w:start w:val="1"/>
      <w:numFmt w:val="lowerRoman"/>
      <w:lvlText w:val="%9."/>
      <w:lvlJc w:val="right"/>
      <w:pPr>
        <w:ind w:left="6165" w:hanging="180"/>
      </w:pPr>
      <w:rPr>
        <w:rFonts w:cs="Times New Roman"/>
      </w:rPr>
    </w:lvl>
  </w:abstractNum>
  <w:abstractNum w:abstractNumId="5">
    <w:nsid w:val="1B58464F"/>
    <w:multiLevelType w:val="hybridMultilevel"/>
    <w:tmpl w:val="5192D410"/>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D176254"/>
    <w:multiLevelType w:val="multilevel"/>
    <w:tmpl w:val="0F0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F79BD"/>
    <w:multiLevelType w:val="hybridMultilevel"/>
    <w:tmpl w:val="24A05E2E"/>
    <w:lvl w:ilvl="0" w:tplc="B60EB41E">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414526E9"/>
    <w:multiLevelType w:val="hybridMultilevel"/>
    <w:tmpl w:val="7FE0504C"/>
    <w:lvl w:ilvl="0" w:tplc="0C090011">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41DA1C8C"/>
    <w:multiLevelType w:val="hybridMultilevel"/>
    <w:tmpl w:val="C4FC8F32"/>
    <w:lvl w:ilvl="0" w:tplc="976A673A">
      <w:start w:val="1"/>
      <w:numFmt w:val="decimal"/>
      <w:pStyle w:val="xbhead"/>
      <w:lvlText w:val="%1."/>
      <w:lvlJc w:val="left"/>
      <w:pPr>
        <w:tabs>
          <w:tab w:val="num" w:pos="360"/>
        </w:tabs>
        <w:ind w:left="36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44CD1F3B"/>
    <w:multiLevelType w:val="hybridMultilevel"/>
    <w:tmpl w:val="A4F276F6"/>
    <w:lvl w:ilvl="0" w:tplc="F14A325E">
      <w:start w:val="1"/>
      <w:numFmt w:val="bullet"/>
      <w:pStyle w:val="xdotpoints"/>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B6C37CA"/>
    <w:multiLevelType w:val="hybridMultilevel"/>
    <w:tmpl w:val="4A806682"/>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5A5941D1"/>
    <w:multiLevelType w:val="hybridMultilevel"/>
    <w:tmpl w:val="822C5EAE"/>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65052CF7"/>
    <w:multiLevelType w:val="hybridMultilevel"/>
    <w:tmpl w:val="690205C4"/>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686376F6"/>
    <w:multiLevelType w:val="hybridMultilevel"/>
    <w:tmpl w:val="2BB2D2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B77424"/>
    <w:multiLevelType w:val="hybridMultilevel"/>
    <w:tmpl w:val="B60A3C4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8936FD9"/>
    <w:multiLevelType w:val="hybridMultilevel"/>
    <w:tmpl w:val="B6BCFB5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7E1A021F"/>
    <w:multiLevelType w:val="hybridMultilevel"/>
    <w:tmpl w:val="C076EC3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7"/>
  </w:num>
  <w:num w:numId="4">
    <w:abstractNumId w:val="3"/>
  </w:num>
  <w:num w:numId="5">
    <w:abstractNumId w:val="9"/>
  </w:num>
  <w:num w:numId="6">
    <w:abstractNumId w:val="0"/>
  </w:num>
  <w:num w:numId="7">
    <w:abstractNumId w:val="1"/>
  </w:num>
  <w:num w:numId="8">
    <w:abstractNumId w:val="5"/>
  </w:num>
  <w:num w:numId="9">
    <w:abstractNumId w:val="14"/>
  </w:num>
  <w:num w:numId="10">
    <w:abstractNumId w:val="13"/>
  </w:num>
  <w:num w:numId="11">
    <w:abstractNumId w:val="4"/>
  </w:num>
  <w:num w:numId="12">
    <w:abstractNumId w:val="16"/>
  </w:num>
  <w:num w:numId="13">
    <w:abstractNumId w:val="17"/>
  </w:num>
  <w:num w:numId="14">
    <w:abstractNumId w:val="8"/>
  </w:num>
  <w:num w:numId="15">
    <w:abstractNumId w:val="15"/>
  </w:num>
  <w:num w:numId="16">
    <w:abstractNumId w:val="11"/>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937"/>
    <w:rsid w:val="00024B3F"/>
    <w:rsid w:val="00024EAD"/>
    <w:rsid w:val="00025285"/>
    <w:rsid w:val="00043176"/>
    <w:rsid w:val="00046E49"/>
    <w:rsid w:val="00047410"/>
    <w:rsid w:val="000542D0"/>
    <w:rsid w:val="00056E1E"/>
    <w:rsid w:val="00084864"/>
    <w:rsid w:val="0009309D"/>
    <w:rsid w:val="000B6937"/>
    <w:rsid w:val="000C47DD"/>
    <w:rsid w:val="000E2769"/>
    <w:rsid w:val="000E4E10"/>
    <w:rsid w:val="00102F89"/>
    <w:rsid w:val="00127CF3"/>
    <w:rsid w:val="0013490B"/>
    <w:rsid w:val="0014575B"/>
    <w:rsid w:val="00190CB6"/>
    <w:rsid w:val="001A1DD5"/>
    <w:rsid w:val="001D5FD0"/>
    <w:rsid w:val="001E5DD8"/>
    <w:rsid w:val="002106A3"/>
    <w:rsid w:val="0021567D"/>
    <w:rsid w:val="0021595F"/>
    <w:rsid w:val="0022505F"/>
    <w:rsid w:val="00254766"/>
    <w:rsid w:val="00273E37"/>
    <w:rsid w:val="002773E1"/>
    <w:rsid w:val="002952F0"/>
    <w:rsid w:val="002A2760"/>
    <w:rsid w:val="002D06AB"/>
    <w:rsid w:val="002D25B4"/>
    <w:rsid w:val="002D35D7"/>
    <w:rsid w:val="002D51E5"/>
    <w:rsid w:val="002D782D"/>
    <w:rsid w:val="0031455B"/>
    <w:rsid w:val="00336C31"/>
    <w:rsid w:val="003634B6"/>
    <w:rsid w:val="00364DBF"/>
    <w:rsid w:val="003C63A7"/>
    <w:rsid w:val="003E129A"/>
    <w:rsid w:val="003E4D60"/>
    <w:rsid w:val="003E62B2"/>
    <w:rsid w:val="003F6825"/>
    <w:rsid w:val="004160F6"/>
    <w:rsid w:val="004168BA"/>
    <w:rsid w:val="00427F2C"/>
    <w:rsid w:val="00437ACA"/>
    <w:rsid w:val="00453FCC"/>
    <w:rsid w:val="00464D7D"/>
    <w:rsid w:val="004760A5"/>
    <w:rsid w:val="00482627"/>
    <w:rsid w:val="004A5C40"/>
    <w:rsid w:val="004B20F0"/>
    <w:rsid w:val="004C3251"/>
    <w:rsid w:val="004D06FC"/>
    <w:rsid w:val="00506F80"/>
    <w:rsid w:val="00507690"/>
    <w:rsid w:val="00511FB6"/>
    <w:rsid w:val="00513D71"/>
    <w:rsid w:val="00527020"/>
    <w:rsid w:val="00531759"/>
    <w:rsid w:val="00534883"/>
    <w:rsid w:val="0056501B"/>
    <w:rsid w:val="005678BB"/>
    <w:rsid w:val="0057147B"/>
    <w:rsid w:val="005749F8"/>
    <w:rsid w:val="00590522"/>
    <w:rsid w:val="005D1F51"/>
    <w:rsid w:val="005D61F2"/>
    <w:rsid w:val="005F4230"/>
    <w:rsid w:val="00614625"/>
    <w:rsid w:val="00642980"/>
    <w:rsid w:val="006446CA"/>
    <w:rsid w:val="006579CF"/>
    <w:rsid w:val="00684F56"/>
    <w:rsid w:val="00697A32"/>
    <w:rsid w:val="006A2153"/>
    <w:rsid w:val="006A6529"/>
    <w:rsid w:val="006D03CD"/>
    <w:rsid w:val="006D1C1F"/>
    <w:rsid w:val="006E5AE1"/>
    <w:rsid w:val="006F297C"/>
    <w:rsid w:val="00701B1F"/>
    <w:rsid w:val="00717DA8"/>
    <w:rsid w:val="00724A9D"/>
    <w:rsid w:val="007516F4"/>
    <w:rsid w:val="00753CEE"/>
    <w:rsid w:val="00757D77"/>
    <w:rsid w:val="00764FD5"/>
    <w:rsid w:val="00770ADC"/>
    <w:rsid w:val="00783693"/>
    <w:rsid w:val="007C3507"/>
    <w:rsid w:val="007C636C"/>
    <w:rsid w:val="007D1A3F"/>
    <w:rsid w:val="007D348A"/>
    <w:rsid w:val="007E0E6A"/>
    <w:rsid w:val="007E7086"/>
    <w:rsid w:val="007F1049"/>
    <w:rsid w:val="00837996"/>
    <w:rsid w:val="00851683"/>
    <w:rsid w:val="00872897"/>
    <w:rsid w:val="00892BC5"/>
    <w:rsid w:val="008A5407"/>
    <w:rsid w:val="008A5C72"/>
    <w:rsid w:val="008B69BE"/>
    <w:rsid w:val="008C66C1"/>
    <w:rsid w:val="008E6A58"/>
    <w:rsid w:val="008F765A"/>
    <w:rsid w:val="008F7D7C"/>
    <w:rsid w:val="009314AF"/>
    <w:rsid w:val="00942C2F"/>
    <w:rsid w:val="0095292F"/>
    <w:rsid w:val="0097112A"/>
    <w:rsid w:val="00971839"/>
    <w:rsid w:val="00985D3F"/>
    <w:rsid w:val="009D6410"/>
    <w:rsid w:val="00A15361"/>
    <w:rsid w:val="00A20993"/>
    <w:rsid w:val="00A338FC"/>
    <w:rsid w:val="00A35999"/>
    <w:rsid w:val="00A83F86"/>
    <w:rsid w:val="00A8588E"/>
    <w:rsid w:val="00AD6FAE"/>
    <w:rsid w:val="00AD7CAA"/>
    <w:rsid w:val="00AF2465"/>
    <w:rsid w:val="00AF5D98"/>
    <w:rsid w:val="00B22747"/>
    <w:rsid w:val="00B31F37"/>
    <w:rsid w:val="00B81D44"/>
    <w:rsid w:val="00B943CC"/>
    <w:rsid w:val="00B95066"/>
    <w:rsid w:val="00BA298C"/>
    <w:rsid w:val="00BC0598"/>
    <w:rsid w:val="00BD28EB"/>
    <w:rsid w:val="00BD56B8"/>
    <w:rsid w:val="00BE52C2"/>
    <w:rsid w:val="00BF732A"/>
    <w:rsid w:val="00C065EC"/>
    <w:rsid w:val="00C142EC"/>
    <w:rsid w:val="00C21DE6"/>
    <w:rsid w:val="00C33E82"/>
    <w:rsid w:val="00C3694E"/>
    <w:rsid w:val="00C42B94"/>
    <w:rsid w:val="00C4435D"/>
    <w:rsid w:val="00C6102D"/>
    <w:rsid w:val="00C77412"/>
    <w:rsid w:val="00C82835"/>
    <w:rsid w:val="00C858C9"/>
    <w:rsid w:val="00C91B71"/>
    <w:rsid w:val="00C9495A"/>
    <w:rsid w:val="00CC2B86"/>
    <w:rsid w:val="00CD6558"/>
    <w:rsid w:val="00CE00D1"/>
    <w:rsid w:val="00CF40DD"/>
    <w:rsid w:val="00D049B7"/>
    <w:rsid w:val="00D12D73"/>
    <w:rsid w:val="00D1551B"/>
    <w:rsid w:val="00D22BBC"/>
    <w:rsid w:val="00D32D09"/>
    <w:rsid w:val="00D45B60"/>
    <w:rsid w:val="00D73F66"/>
    <w:rsid w:val="00D90FF4"/>
    <w:rsid w:val="00D950FC"/>
    <w:rsid w:val="00D97AE6"/>
    <w:rsid w:val="00DA4797"/>
    <w:rsid w:val="00DA6A66"/>
    <w:rsid w:val="00DA7FB0"/>
    <w:rsid w:val="00DD12F3"/>
    <w:rsid w:val="00DE7B11"/>
    <w:rsid w:val="00DF14EE"/>
    <w:rsid w:val="00DF3658"/>
    <w:rsid w:val="00DF3C7F"/>
    <w:rsid w:val="00DF6DDB"/>
    <w:rsid w:val="00E11E5F"/>
    <w:rsid w:val="00E14D72"/>
    <w:rsid w:val="00E2277E"/>
    <w:rsid w:val="00E26E7F"/>
    <w:rsid w:val="00E33782"/>
    <w:rsid w:val="00E622E8"/>
    <w:rsid w:val="00E62D24"/>
    <w:rsid w:val="00E701A9"/>
    <w:rsid w:val="00E80F2C"/>
    <w:rsid w:val="00E904D3"/>
    <w:rsid w:val="00EB4E12"/>
    <w:rsid w:val="00EE65CD"/>
    <w:rsid w:val="00F02308"/>
    <w:rsid w:val="00F057D5"/>
    <w:rsid w:val="00F17CA3"/>
    <w:rsid w:val="00F43683"/>
    <w:rsid w:val="00F862A5"/>
    <w:rsid w:val="00F9042B"/>
    <w:rsid w:val="00F90AA1"/>
    <w:rsid w:val="00F90BFE"/>
    <w:rsid w:val="00F90F8C"/>
    <w:rsid w:val="00FA3EF6"/>
    <w:rsid w:val="00FB7340"/>
    <w:rsid w:val="00FC3C90"/>
    <w:rsid w:val="00FD11A1"/>
    <w:rsid w:val="00FD62BC"/>
    <w:rsid w:val="00FD6E0A"/>
    <w:rsid w:val="00FE6D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uiPriority="0"/>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2760"/>
    <w:rPr>
      <w:rFonts w:ascii="Palatino Linotype" w:hAnsi="Palatino Linotype"/>
      <w:sz w:val="24"/>
      <w:szCs w:val="20"/>
      <w:lang w:val="en-AU"/>
    </w:rPr>
  </w:style>
  <w:style w:type="paragraph" w:styleId="Heading2">
    <w:name w:val="heading 2"/>
    <w:basedOn w:val="Normal"/>
    <w:next w:val="Normal"/>
    <w:link w:val="Heading2Char"/>
    <w:uiPriority w:val="99"/>
    <w:qFormat/>
    <w:rsid w:val="002A2760"/>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2760"/>
    <w:rPr>
      <w:rFonts w:ascii="Calibri" w:hAnsi="Calibri" w:cs="Times New Roman"/>
      <w:b/>
      <w:bCs/>
      <w:color w:val="4F81BD"/>
      <w:sz w:val="26"/>
      <w:lang w:val="en-AU" w:eastAsia="en-US"/>
    </w:rPr>
  </w:style>
  <w:style w:type="paragraph" w:customStyle="1" w:styleId="Tabletext">
    <w:name w:val="Table text"/>
    <w:uiPriority w:val="99"/>
    <w:rsid w:val="000B6937"/>
    <w:pPr>
      <w:spacing w:line="280" w:lineRule="exact"/>
    </w:pPr>
    <w:rPr>
      <w:rFonts w:ascii="Arial" w:hAnsi="Arial"/>
      <w:sz w:val="18"/>
      <w:szCs w:val="24"/>
      <w:lang w:val="en-AU"/>
    </w:rPr>
  </w:style>
  <w:style w:type="paragraph" w:customStyle="1" w:styleId="xahead">
    <w:name w:val="xahead"/>
    <w:uiPriority w:val="99"/>
    <w:rsid w:val="000B6937"/>
    <w:pPr>
      <w:pBdr>
        <w:bottom w:val="single" w:sz="4" w:space="1" w:color="4F81BD"/>
      </w:pBdr>
    </w:pPr>
    <w:rPr>
      <w:rFonts w:ascii="Calibri" w:hAnsi="Calibri"/>
      <w:b/>
      <w:color w:val="4F81BD"/>
      <w:sz w:val="44"/>
      <w:szCs w:val="44"/>
      <w:lang w:val="en-AU"/>
    </w:rPr>
  </w:style>
  <w:style w:type="paragraph" w:customStyle="1" w:styleId="xpara1">
    <w:name w:val="xpara 1"/>
    <w:uiPriority w:val="99"/>
    <w:rsid w:val="000B6937"/>
    <w:pPr>
      <w:spacing w:line="360" w:lineRule="auto"/>
      <w:jc w:val="both"/>
    </w:pPr>
    <w:rPr>
      <w:rFonts w:ascii="Calibri" w:hAnsi="Calibri"/>
      <w:szCs w:val="20"/>
      <w:lang w:val="en-AU"/>
    </w:rPr>
  </w:style>
  <w:style w:type="paragraph" w:customStyle="1" w:styleId="xdotpoints">
    <w:name w:val="xdotpoints"/>
    <w:uiPriority w:val="99"/>
    <w:rsid w:val="00BE52C2"/>
    <w:pPr>
      <w:numPr>
        <w:numId w:val="2"/>
      </w:numPr>
      <w:spacing w:line="360" w:lineRule="auto"/>
      <w:ind w:left="1077" w:hanging="357"/>
    </w:pPr>
    <w:rPr>
      <w:rFonts w:ascii="Calibri" w:hAnsi="Calibri"/>
      <w:szCs w:val="20"/>
      <w:lang w:val="en-AU"/>
    </w:rPr>
  </w:style>
  <w:style w:type="paragraph" w:customStyle="1" w:styleId="xbhead">
    <w:name w:val="xbhead"/>
    <w:uiPriority w:val="99"/>
    <w:rsid w:val="0097112A"/>
    <w:pPr>
      <w:numPr>
        <w:numId w:val="5"/>
      </w:numPr>
      <w:spacing w:line="360" w:lineRule="auto"/>
      <w:ind w:left="357" w:hanging="357"/>
    </w:pPr>
    <w:rPr>
      <w:rFonts w:ascii="Calibri" w:hAnsi="Calibri"/>
      <w:b/>
      <w:color w:val="4F81BD"/>
      <w:sz w:val="26"/>
      <w:szCs w:val="20"/>
      <w:lang w:val="en-AU"/>
    </w:rPr>
  </w:style>
  <w:style w:type="character" w:styleId="Hyperlink">
    <w:name w:val="Hyperlink"/>
    <w:basedOn w:val="DefaultParagraphFont"/>
    <w:uiPriority w:val="99"/>
    <w:rsid w:val="00F057D5"/>
    <w:rPr>
      <w:rFonts w:cs="Times New Roman"/>
      <w:color w:val="0000FF"/>
      <w:u w:val="single"/>
    </w:rPr>
  </w:style>
  <w:style w:type="paragraph" w:customStyle="1" w:styleId="TeachersNotes">
    <w:name w:val="Teachers Notes"/>
    <w:basedOn w:val="Normal"/>
    <w:uiPriority w:val="99"/>
    <w:rsid w:val="00F057D5"/>
    <w:pPr>
      <w:tabs>
        <w:tab w:val="left" w:pos="9360"/>
      </w:tabs>
      <w:spacing w:line="360" w:lineRule="auto"/>
      <w:jc w:val="both"/>
    </w:pPr>
    <w:rPr>
      <w:rFonts w:ascii="Verdana" w:hAnsi="Verdana" w:cs="Courier New"/>
      <w:sz w:val="20"/>
    </w:rPr>
  </w:style>
  <w:style w:type="paragraph" w:styleId="Footer">
    <w:name w:val="footer"/>
    <w:basedOn w:val="Normal"/>
    <w:link w:val="FooterChar"/>
    <w:uiPriority w:val="99"/>
    <w:semiHidden/>
    <w:rsid w:val="00DE7B11"/>
    <w:pPr>
      <w:tabs>
        <w:tab w:val="center" w:pos="4153"/>
        <w:tab w:val="right" w:pos="8306"/>
      </w:tabs>
    </w:pPr>
  </w:style>
  <w:style w:type="character" w:customStyle="1" w:styleId="FooterChar">
    <w:name w:val="Footer Char"/>
    <w:basedOn w:val="DefaultParagraphFont"/>
    <w:link w:val="Footer"/>
    <w:uiPriority w:val="99"/>
    <w:semiHidden/>
    <w:locked/>
    <w:rPr>
      <w:rFonts w:ascii="Palatino Linotype" w:hAnsi="Palatino Linotype" w:cs="Times New Roman"/>
      <w:sz w:val="24"/>
    </w:rPr>
  </w:style>
  <w:style w:type="character" w:styleId="PageNumber">
    <w:name w:val="page number"/>
    <w:basedOn w:val="DefaultParagraphFont"/>
    <w:uiPriority w:val="99"/>
    <w:rsid w:val="00DE7B11"/>
    <w:rPr>
      <w:rFonts w:cs="Times New Roman"/>
    </w:rPr>
  </w:style>
  <w:style w:type="paragraph" w:styleId="Header">
    <w:name w:val="header"/>
    <w:basedOn w:val="Normal"/>
    <w:link w:val="HeaderChar"/>
    <w:uiPriority w:val="99"/>
    <w:rsid w:val="00534883"/>
    <w:pPr>
      <w:tabs>
        <w:tab w:val="center" w:pos="4153"/>
        <w:tab w:val="right" w:pos="8306"/>
      </w:tabs>
    </w:pPr>
  </w:style>
  <w:style w:type="character" w:customStyle="1" w:styleId="HeaderChar">
    <w:name w:val="Header Char"/>
    <w:basedOn w:val="DefaultParagraphFont"/>
    <w:link w:val="Header"/>
    <w:uiPriority w:val="99"/>
    <w:semiHidden/>
    <w:locked/>
    <w:rPr>
      <w:rFonts w:ascii="Palatino Linotype" w:hAnsi="Palatino Linotype" w:cs="Times New Roman"/>
      <w:sz w:val="24"/>
    </w:rPr>
  </w:style>
  <w:style w:type="character" w:styleId="FollowedHyperlink">
    <w:name w:val="FollowedHyperlink"/>
    <w:basedOn w:val="DefaultParagraphFont"/>
    <w:uiPriority w:val="99"/>
    <w:rsid w:val="00534883"/>
    <w:rPr>
      <w:rFonts w:cs="Times New Roman"/>
      <w:color w:val="800080"/>
      <w:u w:val="single"/>
    </w:rPr>
  </w:style>
  <w:style w:type="character" w:styleId="HTMLCite">
    <w:name w:val="HTML Cite"/>
    <w:basedOn w:val="DefaultParagraphFont"/>
    <w:uiPriority w:val="99"/>
    <w:rsid w:val="00971839"/>
    <w:rPr>
      <w:rFonts w:cs="Times New Roman"/>
      <w:color w:val="008000"/>
    </w:rPr>
  </w:style>
  <w:style w:type="paragraph" w:customStyle="1" w:styleId="Style1">
    <w:name w:val="Style1"/>
    <w:basedOn w:val="xpara1"/>
    <w:uiPriority w:val="99"/>
    <w:rsid w:val="002A2760"/>
  </w:style>
  <w:style w:type="paragraph" w:styleId="NormalWeb">
    <w:name w:val="Normal (Web)"/>
    <w:basedOn w:val="Normal"/>
    <w:uiPriority w:val="99"/>
    <w:rsid w:val="00D90FF4"/>
    <w:rPr>
      <w:rFonts w:ascii="Times New Roman" w:hAnsi="Times New Roman"/>
      <w:szCs w:val="24"/>
    </w:rPr>
  </w:style>
  <w:style w:type="character" w:styleId="Strong">
    <w:name w:val="Strong"/>
    <w:basedOn w:val="DefaultParagraphFont"/>
    <w:uiPriority w:val="99"/>
    <w:qFormat/>
    <w:rsid w:val="00837996"/>
    <w:rPr>
      <w:rFonts w:cs="Times New Roman"/>
      <w:b/>
      <w:bCs/>
    </w:rPr>
  </w:style>
  <w:style w:type="paragraph" w:customStyle="1" w:styleId="Style2">
    <w:name w:val="Style2"/>
    <w:basedOn w:val="Normal"/>
    <w:uiPriority w:val="99"/>
    <w:rsid w:val="00D45B60"/>
    <w:pPr>
      <w:spacing w:line="360" w:lineRule="auto"/>
    </w:pPr>
    <w:rPr>
      <w:rFonts w:ascii="Calibri" w:hAnsi="Calibri" w:cs="Calibri"/>
    </w:rPr>
  </w:style>
  <w:style w:type="paragraph" w:styleId="BalloonText">
    <w:name w:val="Balloon Text"/>
    <w:basedOn w:val="Normal"/>
    <w:link w:val="BalloonTextChar"/>
    <w:uiPriority w:val="99"/>
    <w:semiHidden/>
    <w:rsid w:val="00FD62BC"/>
    <w:rPr>
      <w:rFonts w:ascii="Tahoma" w:hAnsi="Tahoma" w:cs="Tahoma"/>
      <w:sz w:val="16"/>
      <w:szCs w:val="16"/>
    </w:rPr>
  </w:style>
  <w:style w:type="character" w:customStyle="1" w:styleId="BalloonTextChar">
    <w:name w:val="Balloon Text Char"/>
    <w:basedOn w:val="DefaultParagraphFont"/>
    <w:link w:val="BalloonText"/>
    <w:uiPriority w:val="99"/>
    <w:locked/>
    <w:rsid w:val="00FD62BC"/>
    <w:rPr>
      <w:rFonts w:ascii="Tahoma" w:hAnsi="Tahoma" w:cs="Tahoma"/>
      <w:sz w:val="16"/>
      <w:lang w:eastAsia="en-US"/>
    </w:rPr>
  </w:style>
  <w:style w:type="character" w:customStyle="1" w:styleId="Style2Char">
    <w:name w:val="Style2 Char"/>
    <w:basedOn w:val="DefaultParagraphFont"/>
    <w:uiPriority w:val="99"/>
    <w:rsid w:val="00D45B60"/>
    <w:rPr>
      <w:rFonts w:ascii="Calibri" w:hAnsi="Calibri" w:cs="Calibri"/>
      <w:sz w:val="24"/>
      <w:lang w:eastAsia="en-US"/>
    </w:rPr>
  </w:style>
</w:styles>
</file>

<file path=word/webSettings.xml><?xml version="1.0" encoding="utf-8"?>
<w:webSettings xmlns:r="http://schemas.openxmlformats.org/officeDocument/2006/relationships" xmlns:w="http://schemas.openxmlformats.org/wordprocessingml/2006/main">
  <w:divs>
    <w:div w:id="2026131364">
      <w:marLeft w:val="0"/>
      <w:marRight w:val="0"/>
      <w:marTop w:val="0"/>
      <w:marBottom w:val="0"/>
      <w:divBdr>
        <w:top w:val="none" w:sz="0" w:space="0" w:color="auto"/>
        <w:left w:val="none" w:sz="0" w:space="0" w:color="auto"/>
        <w:bottom w:val="none" w:sz="0" w:space="0" w:color="auto"/>
        <w:right w:val="none" w:sz="0" w:space="0" w:color="auto"/>
      </w:divBdr>
      <w:divsChild>
        <w:div w:id="2026131406">
          <w:marLeft w:val="0"/>
          <w:marRight w:val="0"/>
          <w:marTop w:val="0"/>
          <w:marBottom w:val="0"/>
          <w:divBdr>
            <w:top w:val="none" w:sz="0" w:space="0" w:color="auto"/>
            <w:left w:val="none" w:sz="0" w:space="0" w:color="auto"/>
            <w:bottom w:val="none" w:sz="0" w:space="0" w:color="auto"/>
            <w:right w:val="none" w:sz="0" w:space="0" w:color="auto"/>
          </w:divBdr>
          <w:divsChild>
            <w:div w:id="2026131396">
              <w:marLeft w:val="0"/>
              <w:marRight w:val="0"/>
              <w:marTop w:val="0"/>
              <w:marBottom w:val="0"/>
              <w:divBdr>
                <w:top w:val="none" w:sz="0" w:space="0" w:color="auto"/>
                <w:left w:val="none" w:sz="0" w:space="0" w:color="auto"/>
                <w:bottom w:val="none" w:sz="0" w:space="0" w:color="auto"/>
                <w:right w:val="none" w:sz="0" w:space="0" w:color="auto"/>
              </w:divBdr>
              <w:divsChild>
                <w:div w:id="2026131366">
                  <w:marLeft w:val="105"/>
                  <w:marRight w:val="0"/>
                  <w:marTop w:val="300"/>
                  <w:marBottom w:val="300"/>
                  <w:divBdr>
                    <w:top w:val="none" w:sz="0" w:space="0" w:color="auto"/>
                    <w:left w:val="none" w:sz="0" w:space="0" w:color="auto"/>
                    <w:bottom w:val="none" w:sz="0" w:space="0" w:color="auto"/>
                    <w:right w:val="none" w:sz="0" w:space="0" w:color="auto"/>
                  </w:divBdr>
                  <w:divsChild>
                    <w:div w:id="2026131394">
                      <w:marLeft w:val="0"/>
                      <w:marRight w:val="0"/>
                      <w:marTop w:val="0"/>
                      <w:marBottom w:val="0"/>
                      <w:divBdr>
                        <w:top w:val="none" w:sz="0" w:space="0" w:color="auto"/>
                        <w:left w:val="none" w:sz="0" w:space="0" w:color="auto"/>
                        <w:bottom w:val="none" w:sz="0" w:space="0" w:color="auto"/>
                        <w:right w:val="none" w:sz="0" w:space="0" w:color="auto"/>
                      </w:divBdr>
                      <w:divsChild>
                        <w:div w:id="20261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1372">
      <w:marLeft w:val="0"/>
      <w:marRight w:val="0"/>
      <w:marTop w:val="0"/>
      <w:marBottom w:val="0"/>
      <w:divBdr>
        <w:top w:val="none" w:sz="0" w:space="0" w:color="auto"/>
        <w:left w:val="none" w:sz="0" w:space="0" w:color="auto"/>
        <w:bottom w:val="none" w:sz="0" w:space="0" w:color="auto"/>
        <w:right w:val="none" w:sz="0" w:space="0" w:color="auto"/>
      </w:divBdr>
      <w:divsChild>
        <w:div w:id="2026131388">
          <w:marLeft w:val="0"/>
          <w:marRight w:val="0"/>
          <w:marTop w:val="0"/>
          <w:marBottom w:val="0"/>
          <w:divBdr>
            <w:top w:val="none" w:sz="0" w:space="0" w:color="auto"/>
            <w:left w:val="none" w:sz="0" w:space="0" w:color="auto"/>
            <w:bottom w:val="none" w:sz="0" w:space="0" w:color="auto"/>
            <w:right w:val="none" w:sz="0" w:space="0" w:color="auto"/>
          </w:divBdr>
          <w:divsChild>
            <w:div w:id="2026131371">
              <w:marLeft w:val="0"/>
              <w:marRight w:val="0"/>
              <w:marTop w:val="0"/>
              <w:marBottom w:val="0"/>
              <w:divBdr>
                <w:top w:val="none" w:sz="0" w:space="0" w:color="auto"/>
                <w:left w:val="none" w:sz="0" w:space="0" w:color="auto"/>
                <w:bottom w:val="none" w:sz="0" w:space="0" w:color="auto"/>
                <w:right w:val="none" w:sz="0" w:space="0" w:color="auto"/>
              </w:divBdr>
              <w:divsChild>
                <w:div w:id="2026131378">
                  <w:marLeft w:val="105"/>
                  <w:marRight w:val="0"/>
                  <w:marTop w:val="300"/>
                  <w:marBottom w:val="300"/>
                  <w:divBdr>
                    <w:top w:val="none" w:sz="0" w:space="0" w:color="auto"/>
                    <w:left w:val="none" w:sz="0" w:space="0" w:color="auto"/>
                    <w:bottom w:val="none" w:sz="0" w:space="0" w:color="auto"/>
                    <w:right w:val="none" w:sz="0" w:space="0" w:color="auto"/>
                  </w:divBdr>
                  <w:divsChild>
                    <w:div w:id="2026131392">
                      <w:marLeft w:val="0"/>
                      <w:marRight w:val="0"/>
                      <w:marTop w:val="0"/>
                      <w:marBottom w:val="0"/>
                      <w:divBdr>
                        <w:top w:val="none" w:sz="0" w:space="0" w:color="auto"/>
                        <w:left w:val="none" w:sz="0" w:space="0" w:color="auto"/>
                        <w:bottom w:val="none" w:sz="0" w:space="0" w:color="auto"/>
                        <w:right w:val="none" w:sz="0" w:space="0" w:color="auto"/>
                      </w:divBdr>
                      <w:divsChild>
                        <w:div w:id="20261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1377">
      <w:marLeft w:val="0"/>
      <w:marRight w:val="0"/>
      <w:marTop w:val="0"/>
      <w:marBottom w:val="0"/>
      <w:divBdr>
        <w:top w:val="none" w:sz="0" w:space="0" w:color="auto"/>
        <w:left w:val="none" w:sz="0" w:space="0" w:color="auto"/>
        <w:bottom w:val="none" w:sz="0" w:space="0" w:color="auto"/>
        <w:right w:val="none" w:sz="0" w:space="0" w:color="auto"/>
      </w:divBdr>
      <w:divsChild>
        <w:div w:id="2026131373">
          <w:marLeft w:val="0"/>
          <w:marRight w:val="0"/>
          <w:marTop w:val="0"/>
          <w:marBottom w:val="180"/>
          <w:divBdr>
            <w:top w:val="single" w:sz="18" w:space="0" w:color="FF3300"/>
            <w:left w:val="none" w:sz="0" w:space="0" w:color="auto"/>
            <w:bottom w:val="none" w:sz="0" w:space="0" w:color="auto"/>
            <w:right w:val="none" w:sz="0" w:space="0" w:color="auto"/>
          </w:divBdr>
          <w:divsChild>
            <w:div w:id="2026131393">
              <w:marLeft w:val="0"/>
              <w:marRight w:val="0"/>
              <w:marTop w:val="0"/>
              <w:marBottom w:val="0"/>
              <w:divBdr>
                <w:top w:val="none" w:sz="0" w:space="0" w:color="auto"/>
                <w:left w:val="none" w:sz="0" w:space="0" w:color="auto"/>
                <w:bottom w:val="none" w:sz="0" w:space="0" w:color="auto"/>
                <w:right w:val="none" w:sz="0" w:space="0" w:color="auto"/>
              </w:divBdr>
              <w:divsChild>
                <w:div w:id="2026131391">
                  <w:marLeft w:val="0"/>
                  <w:marRight w:val="-5040"/>
                  <w:marTop w:val="0"/>
                  <w:marBottom w:val="0"/>
                  <w:divBdr>
                    <w:top w:val="none" w:sz="0" w:space="0" w:color="auto"/>
                    <w:left w:val="none" w:sz="0" w:space="0" w:color="auto"/>
                    <w:bottom w:val="none" w:sz="0" w:space="0" w:color="auto"/>
                    <w:right w:val="none" w:sz="0" w:space="0" w:color="auto"/>
                  </w:divBdr>
                  <w:divsChild>
                    <w:div w:id="20261313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26131399">
      <w:marLeft w:val="0"/>
      <w:marRight w:val="0"/>
      <w:marTop w:val="0"/>
      <w:marBottom w:val="0"/>
      <w:divBdr>
        <w:top w:val="none" w:sz="0" w:space="0" w:color="auto"/>
        <w:left w:val="none" w:sz="0" w:space="0" w:color="auto"/>
        <w:bottom w:val="none" w:sz="0" w:space="0" w:color="auto"/>
        <w:right w:val="none" w:sz="0" w:space="0" w:color="auto"/>
      </w:divBdr>
      <w:divsChild>
        <w:div w:id="2026131389">
          <w:marLeft w:val="0"/>
          <w:marRight w:val="0"/>
          <w:marTop w:val="0"/>
          <w:marBottom w:val="180"/>
          <w:divBdr>
            <w:top w:val="single" w:sz="18" w:space="0" w:color="FF3300"/>
            <w:left w:val="none" w:sz="0" w:space="0" w:color="auto"/>
            <w:bottom w:val="none" w:sz="0" w:space="0" w:color="auto"/>
            <w:right w:val="none" w:sz="0" w:space="0" w:color="auto"/>
          </w:divBdr>
          <w:divsChild>
            <w:div w:id="2026131375">
              <w:marLeft w:val="0"/>
              <w:marRight w:val="0"/>
              <w:marTop w:val="0"/>
              <w:marBottom w:val="0"/>
              <w:divBdr>
                <w:top w:val="none" w:sz="0" w:space="0" w:color="auto"/>
                <w:left w:val="none" w:sz="0" w:space="0" w:color="auto"/>
                <w:bottom w:val="none" w:sz="0" w:space="0" w:color="auto"/>
                <w:right w:val="none" w:sz="0" w:space="0" w:color="auto"/>
              </w:divBdr>
              <w:divsChild>
                <w:div w:id="2026131374">
                  <w:marLeft w:val="0"/>
                  <w:marRight w:val="-5040"/>
                  <w:marTop w:val="0"/>
                  <w:marBottom w:val="0"/>
                  <w:divBdr>
                    <w:top w:val="none" w:sz="0" w:space="0" w:color="auto"/>
                    <w:left w:val="none" w:sz="0" w:space="0" w:color="auto"/>
                    <w:bottom w:val="none" w:sz="0" w:space="0" w:color="auto"/>
                    <w:right w:val="none" w:sz="0" w:space="0" w:color="auto"/>
                  </w:divBdr>
                  <w:divsChild>
                    <w:div w:id="202613139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26131400">
      <w:marLeft w:val="0"/>
      <w:marRight w:val="0"/>
      <w:marTop w:val="0"/>
      <w:marBottom w:val="0"/>
      <w:divBdr>
        <w:top w:val="none" w:sz="0" w:space="0" w:color="auto"/>
        <w:left w:val="none" w:sz="0" w:space="0" w:color="auto"/>
        <w:bottom w:val="none" w:sz="0" w:space="0" w:color="auto"/>
        <w:right w:val="none" w:sz="0" w:space="0" w:color="auto"/>
      </w:divBdr>
      <w:divsChild>
        <w:div w:id="2026131376">
          <w:marLeft w:val="0"/>
          <w:marRight w:val="0"/>
          <w:marTop w:val="0"/>
          <w:marBottom w:val="180"/>
          <w:divBdr>
            <w:top w:val="single" w:sz="18" w:space="0" w:color="FF3300"/>
            <w:left w:val="none" w:sz="0" w:space="0" w:color="auto"/>
            <w:bottom w:val="none" w:sz="0" w:space="0" w:color="auto"/>
            <w:right w:val="none" w:sz="0" w:space="0" w:color="auto"/>
          </w:divBdr>
          <w:divsChild>
            <w:div w:id="2026131402">
              <w:marLeft w:val="0"/>
              <w:marRight w:val="0"/>
              <w:marTop w:val="0"/>
              <w:marBottom w:val="0"/>
              <w:divBdr>
                <w:top w:val="none" w:sz="0" w:space="0" w:color="auto"/>
                <w:left w:val="none" w:sz="0" w:space="0" w:color="auto"/>
                <w:bottom w:val="none" w:sz="0" w:space="0" w:color="auto"/>
                <w:right w:val="none" w:sz="0" w:space="0" w:color="auto"/>
              </w:divBdr>
              <w:divsChild>
                <w:div w:id="2026131387">
                  <w:marLeft w:val="0"/>
                  <w:marRight w:val="-5040"/>
                  <w:marTop w:val="0"/>
                  <w:marBottom w:val="0"/>
                  <w:divBdr>
                    <w:top w:val="none" w:sz="0" w:space="0" w:color="auto"/>
                    <w:left w:val="none" w:sz="0" w:space="0" w:color="auto"/>
                    <w:bottom w:val="none" w:sz="0" w:space="0" w:color="auto"/>
                    <w:right w:val="none" w:sz="0" w:space="0" w:color="auto"/>
                  </w:divBdr>
                  <w:divsChild>
                    <w:div w:id="20261313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26131401">
      <w:marLeft w:val="0"/>
      <w:marRight w:val="0"/>
      <w:marTop w:val="0"/>
      <w:marBottom w:val="0"/>
      <w:divBdr>
        <w:top w:val="none" w:sz="0" w:space="0" w:color="auto"/>
        <w:left w:val="none" w:sz="0" w:space="0" w:color="auto"/>
        <w:bottom w:val="none" w:sz="0" w:space="0" w:color="auto"/>
        <w:right w:val="none" w:sz="0" w:space="0" w:color="auto"/>
      </w:divBdr>
      <w:divsChild>
        <w:div w:id="2026131405">
          <w:marLeft w:val="0"/>
          <w:marRight w:val="0"/>
          <w:marTop w:val="0"/>
          <w:marBottom w:val="180"/>
          <w:divBdr>
            <w:top w:val="single" w:sz="18" w:space="0" w:color="FF3300"/>
            <w:left w:val="none" w:sz="0" w:space="0" w:color="auto"/>
            <w:bottom w:val="none" w:sz="0" w:space="0" w:color="auto"/>
            <w:right w:val="none" w:sz="0" w:space="0" w:color="auto"/>
          </w:divBdr>
          <w:divsChild>
            <w:div w:id="2026131368">
              <w:marLeft w:val="0"/>
              <w:marRight w:val="0"/>
              <w:marTop w:val="0"/>
              <w:marBottom w:val="0"/>
              <w:divBdr>
                <w:top w:val="none" w:sz="0" w:space="0" w:color="auto"/>
                <w:left w:val="none" w:sz="0" w:space="0" w:color="auto"/>
                <w:bottom w:val="none" w:sz="0" w:space="0" w:color="auto"/>
                <w:right w:val="none" w:sz="0" w:space="0" w:color="auto"/>
              </w:divBdr>
              <w:divsChild>
                <w:div w:id="2026131380">
                  <w:marLeft w:val="0"/>
                  <w:marRight w:val="-5040"/>
                  <w:marTop w:val="0"/>
                  <w:marBottom w:val="0"/>
                  <w:divBdr>
                    <w:top w:val="none" w:sz="0" w:space="0" w:color="auto"/>
                    <w:left w:val="none" w:sz="0" w:space="0" w:color="auto"/>
                    <w:bottom w:val="none" w:sz="0" w:space="0" w:color="auto"/>
                    <w:right w:val="none" w:sz="0" w:space="0" w:color="auto"/>
                  </w:divBdr>
                  <w:divsChild>
                    <w:div w:id="20261313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26131404">
      <w:marLeft w:val="0"/>
      <w:marRight w:val="0"/>
      <w:marTop w:val="0"/>
      <w:marBottom w:val="0"/>
      <w:divBdr>
        <w:top w:val="none" w:sz="0" w:space="0" w:color="auto"/>
        <w:left w:val="none" w:sz="0" w:space="0" w:color="auto"/>
        <w:bottom w:val="none" w:sz="0" w:space="0" w:color="auto"/>
        <w:right w:val="none" w:sz="0" w:space="0" w:color="auto"/>
      </w:divBdr>
      <w:divsChild>
        <w:div w:id="2026131385">
          <w:marLeft w:val="0"/>
          <w:marRight w:val="0"/>
          <w:marTop w:val="0"/>
          <w:marBottom w:val="0"/>
          <w:divBdr>
            <w:top w:val="none" w:sz="0" w:space="0" w:color="auto"/>
            <w:left w:val="none" w:sz="0" w:space="0" w:color="auto"/>
            <w:bottom w:val="none" w:sz="0" w:space="0" w:color="auto"/>
            <w:right w:val="none" w:sz="0" w:space="0" w:color="auto"/>
          </w:divBdr>
          <w:divsChild>
            <w:div w:id="2026131403">
              <w:marLeft w:val="0"/>
              <w:marRight w:val="0"/>
              <w:marTop w:val="0"/>
              <w:marBottom w:val="0"/>
              <w:divBdr>
                <w:top w:val="none" w:sz="0" w:space="0" w:color="auto"/>
                <w:left w:val="none" w:sz="0" w:space="0" w:color="auto"/>
                <w:bottom w:val="none" w:sz="0" w:space="0" w:color="auto"/>
                <w:right w:val="none" w:sz="0" w:space="0" w:color="auto"/>
              </w:divBdr>
              <w:divsChild>
                <w:div w:id="2026131381">
                  <w:marLeft w:val="105"/>
                  <w:marRight w:val="0"/>
                  <w:marTop w:val="300"/>
                  <w:marBottom w:val="300"/>
                  <w:divBdr>
                    <w:top w:val="none" w:sz="0" w:space="0" w:color="auto"/>
                    <w:left w:val="none" w:sz="0" w:space="0" w:color="auto"/>
                    <w:bottom w:val="none" w:sz="0" w:space="0" w:color="auto"/>
                    <w:right w:val="none" w:sz="0" w:space="0" w:color="auto"/>
                  </w:divBdr>
                  <w:divsChild>
                    <w:div w:id="2026131370">
                      <w:marLeft w:val="0"/>
                      <w:marRight w:val="0"/>
                      <w:marTop w:val="0"/>
                      <w:marBottom w:val="0"/>
                      <w:divBdr>
                        <w:top w:val="none" w:sz="0" w:space="0" w:color="auto"/>
                        <w:left w:val="none" w:sz="0" w:space="0" w:color="auto"/>
                        <w:bottom w:val="none" w:sz="0" w:space="0" w:color="auto"/>
                        <w:right w:val="none" w:sz="0" w:space="0" w:color="auto"/>
                      </w:divBdr>
                      <w:divsChild>
                        <w:div w:id="20261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1407">
      <w:marLeft w:val="0"/>
      <w:marRight w:val="0"/>
      <w:marTop w:val="0"/>
      <w:marBottom w:val="0"/>
      <w:divBdr>
        <w:top w:val="none" w:sz="0" w:space="0" w:color="auto"/>
        <w:left w:val="none" w:sz="0" w:space="0" w:color="auto"/>
        <w:bottom w:val="none" w:sz="0" w:space="0" w:color="auto"/>
        <w:right w:val="none" w:sz="0" w:space="0" w:color="auto"/>
      </w:divBdr>
      <w:divsChild>
        <w:div w:id="2026131398">
          <w:marLeft w:val="0"/>
          <w:marRight w:val="0"/>
          <w:marTop w:val="0"/>
          <w:marBottom w:val="0"/>
          <w:divBdr>
            <w:top w:val="none" w:sz="0" w:space="0" w:color="auto"/>
            <w:left w:val="none" w:sz="0" w:space="0" w:color="auto"/>
            <w:bottom w:val="none" w:sz="0" w:space="0" w:color="auto"/>
            <w:right w:val="none" w:sz="0" w:space="0" w:color="auto"/>
          </w:divBdr>
          <w:divsChild>
            <w:div w:id="2026131382">
              <w:marLeft w:val="0"/>
              <w:marRight w:val="0"/>
              <w:marTop w:val="0"/>
              <w:marBottom w:val="0"/>
              <w:divBdr>
                <w:top w:val="none" w:sz="0" w:space="0" w:color="auto"/>
                <w:left w:val="none" w:sz="0" w:space="0" w:color="auto"/>
                <w:bottom w:val="none" w:sz="0" w:space="0" w:color="auto"/>
                <w:right w:val="none" w:sz="0" w:space="0" w:color="auto"/>
              </w:divBdr>
              <w:divsChild>
                <w:div w:id="2026131383">
                  <w:marLeft w:val="105"/>
                  <w:marRight w:val="0"/>
                  <w:marTop w:val="300"/>
                  <w:marBottom w:val="300"/>
                  <w:divBdr>
                    <w:top w:val="none" w:sz="0" w:space="0" w:color="auto"/>
                    <w:left w:val="none" w:sz="0" w:space="0" w:color="auto"/>
                    <w:bottom w:val="none" w:sz="0" w:space="0" w:color="auto"/>
                    <w:right w:val="none" w:sz="0" w:space="0" w:color="auto"/>
                  </w:divBdr>
                  <w:divsChild>
                    <w:div w:id="2026131397">
                      <w:marLeft w:val="0"/>
                      <w:marRight w:val="0"/>
                      <w:marTop w:val="0"/>
                      <w:marBottom w:val="0"/>
                      <w:divBdr>
                        <w:top w:val="none" w:sz="0" w:space="0" w:color="auto"/>
                        <w:left w:val="none" w:sz="0" w:space="0" w:color="auto"/>
                        <w:bottom w:val="none" w:sz="0" w:space="0" w:color="auto"/>
                        <w:right w:val="none" w:sz="0" w:space="0" w:color="auto"/>
                      </w:divBdr>
                      <w:divsChild>
                        <w:div w:id="20261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1668</Words>
  <Characters>9510</Characters>
  <Application>Microsoft Office Outlook</Application>
  <DocSecurity>0</DocSecurity>
  <Lines>0</Lines>
  <Paragraphs>0</Paragraphs>
  <ScaleCrop>false</ScaleCrop>
  <Company>Scholastic Australia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Scholastic</dc:creator>
  <cp:keywords/>
  <dc:description/>
  <cp:lastModifiedBy> Sue Clarke</cp:lastModifiedBy>
  <cp:revision>2</cp:revision>
  <dcterms:created xsi:type="dcterms:W3CDTF">2011-08-08T11:30:00Z</dcterms:created>
  <dcterms:modified xsi:type="dcterms:W3CDTF">2011-08-08T11:30:00Z</dcterms:modified>
</cp:coreProperties>
</file>